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30B4" w14:textId="77777777" w:rsidR="004154C3" w:rsidRDefault="004154C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1AE2DE1" w14:textId="77777777" w:rsidR="004154C3" w:rsidRDefault="004154C3">
      <w:pPr>
        <w:pStyle w:val="ConsPlusNormal"/>
        <w:ind w:firstLine="540"/>
        <w:jc w:val="both"/>
        <w:outlineLvl w:val="0"/>
      </w:pPr>
    </w:p>
    <w:p w14:paraId="3222C4F7" w14:textId="77777777" w:rsidR="004154C3" w:rsidRDefault="004154C3">
      <w:pPr>
        <w:pStyle w:val="ConsPlusNormal"/>
        <w:outlineLvl w:val="0"/>
      </w:pPr>
      <w:r>
        <w:t>Включен в Реестр нормативных актов органов исполнительной власти Нижегородской области 9 января 2020 года N 14506-321-139-к</w:t>
      </w:r>
    </w:p>
    <w:p w14:paraId="7AEB025B" w14:textId="77777777" w:rsidR="004154C3" w:rsidRDefault="004154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C659F7" w14:textId="77777777" w:rsidR="004154C3" w:rsidRDefault="004154C3">
      <w:pPr>
        <w:pStyle w:val="ConsPlusNormal"/>
        <w:ind w:firstLine="540"/>
        <w:jc w:val="both"/>
      </w:pPr>
    </w:p>
    <w:p w14:paraId="68762AC6" w14:textId="77777777" w:rsidR="004154C3" w:rsidRDefault="004154C3">
      <w:pPr>
        <w:pStyle w:val="ConsPlusTitle"/>
        <w:jc w:val="center"/>
      </w:pPr>
      <w:r>
        <w:t>МИНИСТЕРСТВО КУЛЬТУРЫ НИЖЕГОРОДСКОЙ ОБЛАСТИ</w:t>
      </w:r>
    </w:p>
    <w:p w14:paraId="1853EA2A" w14:textId="77777777" w:rsidR="004154C3" w:rsidRDefault="004154C3">
      <w:pPr>
        <w:pStyle w:val="ConsPlusTitle"/>
        <w:jc w:val="center"/>
      </w:pPr>
    </w:p>
    <w:p w14:paraId="664B06E0" w14:textId="77777777" w:rsidR="004154C3" w:rsidRDefault="004154C3">
      <w:pPr>
        <w:pStyle w:val="ConsPlusTitle"/>
        <w:jc w:val="center"/>
      </w:pPr>
      <w:r>
        <w:t>ПРИКАЗ</w:t>
      </w:r>
    </w:p>
    <w:p w14:paraId="6753B35D" w14:textId="77777777" w:rsidR="004154C3" w:rsidRDefault="004154C3">
      <w:pPr>
        <w:pStyle w:val="ConsPlusTitle"/>
        <w:jc w:val="center"/>
      </w:pPr>
      <w:r>
        <w:t>от 12 декабря 2019 г. N 139-к</w:t>
      </w:r>
    </w:p>
    <w:p w14:paraId="1114D785" w14:textId="77777777" w:rsidR="004154C3" w:rsidRDefault="004154C3">
      <w:pPr>
        <w:pStyle w:val="ConsPlusTitle"/>
        <w:ind w:firstLine="540"/>
        <w:jc w:val="both"/>
      </w:pPr>
    </w:p>
    <w:p w14:paraId="679CCFE6" w14:textId="77777777" w:rsidR="004154C3" w:rsidRDefault="004154C3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14:paraId="05E08872" w14:textId="77777777" w:rsidR="004154C3" w:rsidRDefault="004154C3">
      <w:pPr>
        <w:pStyle w:val="ConsPlusTitle"/>
        <w:jc w:val="center"/>
      </w:pPr>
      <w:r>
        <w:t>ГОСУДАРСТВЕННЫХ ГРАЖДАНСКИХ СЛУЖАЩИХ И УРЕГУЛИРОВАНИЮ</w:t>
      </w:r>
    </w:p>
    <w:p w14:paraId="11DF2162" w14:textId="77777777" w:rsidR="004154C3" w:rsidRDefault="004154C3">
      <w:pPr>
        <w:pStyle w:val="ConsPlusTitle"/>
        <w:jc w:val="center"/>
      </w:pPr>
      <w:r>
        <w:t>КОНФЛИКТА ИНТЕРЕСОВ</w:t>
      </w:r>
    </w:p>
    <w:p w14:paraId="38106745" w14:textId="77777777" w:rsidR="004154C3" w:rsidRDefault="004154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54C3" w14:paraId="5D71CC1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6A485" w14:textId="77777777" w:rsidR="004154C3" w:rsidRDefault="004154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7614" w14:textId="77777777" w:rsidR="004154C3" w:rsidRDefault="004154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A8CF76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52B8E73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минкультуры Нижегородской области от 29.09.2020 </w:t>
            </w:r>
            <w:hyperlink r:id="rId5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14:paraId="5304AE8A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03.03.2021 </w:t>
            </w:r>
            <w:hyperlink r:id="rId6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02.02.2022 </w:t>
            </w:r>
            <w:hyperlink r:id="rId7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14.06.2022 </w:t>
            </w:r>
            <w:hyperlink r:id="rId8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>,</w:t>
            </w:r>
          </w:p>
          <w:p w14:paraId="75A8B906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07.07.2022 </w:t>
            </w:r>
            <w:hyperlink r:id="rId9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01.12.2022 </w:t>
            </w:r>
            <w:hyperlink r:id="rId10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29.02.2024 </w:t>
            </w:r>
            <w:hyperlink r:id="rId11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>,</w:t>
            </w:r>
          </w:p>
          <w:p w14:paraId="64CF13AA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01.09.2025 </w:t>
            </w:r>
            <w:hyperlink r:id="rId12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 xml:space="preserve">, от 07.11.2025 </w:t>
            </w:r>
            <w:hyperlink r:id="rId13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3D97" w14:textId="77777777" w:rsidR="004154C3" w:rsidRDefault="004154C3">
            <w:pPr>
              <w:pStyle w:val="ConsPlusNormal"/>
            </w:pPr>
          </w:p>
        </w:tc>
      </w:tr>
    </w:tbl>
    <w:p w14:paraId="71AF0FC7" w14:textId="77777777" w:rsidR="004154C3" w:rsidRDefault="004154C3">
      <w:pPr>
        <w:pStyle w:val="ConsPlusNormal"/>
        <w:ind w:firstLine="540"/>
        <w:jc w:val="both"/>
      </w:pPr>
    </w:p>
    <w:p w14:paraId="63FD3070" w14:textId="77777777" w:rsidR="004154C3" w:rsidRDefault="004154C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приказываю:</w:t>
      </w:r>
    </w:p>
    <w:p w14:paraId="03382F4E" w14:textId="77777777" w:rsidR="004154C3" w:rsidRDefault="004154C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29.09.2020 N 206)</w:t>
      </w:r>
    </w:p>
    <w:p w14:paraId="1D7B650E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7">
        <w:r>
          <w:rPr>
            <w:color w:val="0000FF"/>
          </w:rPr>
          <w:t>Положение</w:t>
        </w:r>
      </w:hyperlink>
      <w:r>
        <w:t xml:space="preserve"> о порядке работы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14:paraId="21E099E4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217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14:paraId="407C751A" w14:textId="77777777" w:rsidR="004154C3" w:rsidRDefault="004154C3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14:paraId="01A545E8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28 февраля 2011 г. N 17-к "Об утверждении Положения и состава комиссии по соблюдению требований к служебному поведению государственных гражданских служащих министерства культуры Нижегородской области и урегулированию конфликта интересов";</w:t>
      </w:r>
    </w:p>
    <w:p w14:paraId="3C77987E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22 августа 2013 г. N 122 "О внесении изменений в Положение о порядке работы комиссии по соблюдению требований к служебному поведению государственных гражданских служащих министерства культуры Нижегородской области и урегулированию конфликта интересов";</w:t>
      </w:r>
    </w:p>
    <w:p w14:paraId="5321F0FE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3 октября 2014 г. N 168 "О внесении изменений в Положение о порядке работы комиссии по соблюдению требований к служебному поведению государственных гражданских служащих министерства культуры Нижегородской области и урегулированию конфликта интересов";</w:t>
      </w:r>
    </w:p>
    <w:p w14:paraId="58270FB2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29 января 2016 г. N 7-к "О </w:t>
      </w:r>
      <w:r>
        <w:lastRenderedPageBreak/>
        <w:t>внесении изменений в приказ министерства культуры Нижегородской области от 28.02.2011 N 17-к";</w:t>
      </w:r>
    </w:p>
    <w:p w14:paraId="6D920E2E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20 июня 2016 г. N 43-к "О внесении изменений в приказ министерства культуры Нижегородской области от 28.02.2011 N 17-к";</w:t>
      </w:r>
    </w:p>
    <w:p w14:paraId="1736F7D8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1 июля 2016 г. N 52-к "О внесении изменений в приказ министерства культуры Нижегородской области от 28.02.2011 N 17-к";</w:t>
      </w:r>
    </w:p>
    <w:p w14:paraId="32CEDA22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13 октября 2016 г. N 99-к "О внесении изменений в приказ министерства культуры Нижегородской области от 28.02.2011 N 17-к";</w:t>
      </w:r>
    </w:p>
    <w:p w14:paraId="44931AD3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24 октября 2016 г. N 106-к "О внесении изменений в приказ министерства культуры Нижегородской области от 28.02.2011 N 17-к";</w:t>
      </w:r>
    </w:p>
    <w:p w14:paraId="5A78EDA3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18 декабря 2017 г. N 197-к "О внесении изменений в приказ министерства культуры Нижегородской области от 28 февраля 2011 года N 17-к";</w:t>
      </w:r>
    </w:p>
    <w:p w14:paraId="6C417003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приказ</w:t>
        </w:r>
      </w:hyperlink>
      <w:r>
        <w:t xml:space="preserve"> министерства культуры Нижегородской области от 26 сентября 2018 г. N 112-к "О внесении изменений в приказ министерства культуры Нижегородской области от 28.02.2011 N 17-к".</w:t>
      </w:r>
    </w:p>
    <w:p w14:paraId="25730F37" w14:textId="77777777" w:rsidR="004154C3" w:rsidRDefault="004154C3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14:paraId="4A1B68A7" w14:textId="77777777" w:rsidR="004154C3" w:rsidRDefault="004154C3">
      <w:pPr>
        <w:pStyle w:val="ConsPlusNormal"/>
        <w:ind w:firstLine="540"/>
        <w:jc w:val="both"/>
      </w:pPr>
    </w:p>
    <w:p w14:paraId="188AA6F0" w14:textId="77777777" w:rsidR="004154C3" w:rsidRDefault="004154C3">
      <w:pPr>
        <w:pStyle w:val="ConsPlusNormal"/>
        <w:jc w:val="right"/>
      </w:pPr>
      <w:r>
        <w:t>Министр</w:t>
      </w:r>
    </w:p>
    <w:p w14:paraId="1A32F79E" w14:textId="77777777" w:rsidR="004154C3" w:rsidRDefault="004154C3">
      <w:pPr>
        <w:pStyle w:val="ConsPlusNormal"/>
        <w:jc w:val="right"/>
      </w:pPr>
      <w:r>
        <w:t>Н.А.ПРЕПОДОБНАЯ</w:t>
      </w:r>
    </w:p>
    <w:p w14:paraId="3052253E" w14:textId="77777777" w:rsidR="004154C3" w:rsidRDefault="004154C3">
      <w:pPr>
        <w:pStyle w:val="ConsPlusNormal"/>
        <w:ind w:firstLine="540"/>
        <w:jc w:val="both"/>
      </w:pPr>
    </w:p>
    <w:p w14:paraId="5A6B81E1" w14:textId="77777777" w:rsidR="004154C3" w:rsidRDefault="004154C3">
      <w:pPr>
        <w:pStyle w:val="ConsPlusNormal"/>
        <w:ind w:firstLine="540"/>
        <w:jc w:val="both"/>
      </w:pPr>
    </w:p>
    <w:p w14:paraId="69628414" w14:textId="77777777" w:rsidR="004154C3" w:rsidRDefault="004154C3">
      <w:pPr>
        <w:pStyle w:val="ConsPlusNormal"/>
        <w:ind w:firstLine="540"/>
        <w:jc w:val="both"/>
      </w:pPr>
    </w:p>
    <w:p w14:paraId="0371F053" w14:textId="77777777" w:rsidR="004154C3" w:rsidRDefault="004154C3">
      <w:pPr>
        <w:pStyle w:val="ConsPlusNormal"/>
        <w:ind w:firstLine="540"/>
        <w:jc w:val="both"/>
      </w:pPr>
    </w:p>
    <w:p w14:paraId="451D59B3" w14:textId="77777777" w:rsidR="004154C3" w:rsidRDefault="004154C3">
      <w:pPr>
        <w:pStyle w:val="ConsPlusNormal"/>
        <w:ind w:firstLine="540"/>
        <w:jc w:val="both"/>
      </w:pPr>
    </w:p>
    <w:p w14:paraId="1206EEB0" w14:textId="77777777" w:rsidR="004154C3" w:rsidRDefault="004154C3">
      <w:pPr>
        <w:pStyle w:val="ConsPlusNormal"/>
        <w:jc w:val="right"/>
        <w:outlineLvl w:val="0"/>
      </w:pPr>
      <w:r>
        <w:t>Утверждено</w:t>
      </w:r>
    </w:p>
    <w:p w14:paraId="2EFF946E" w14:textId="77777777" w:rsidR="004154C3" w:rsidRDefault="004154C3">
      <w:pPr>
        <w:pStyle w:val="ConsPlusNormal"/>
        <w:jc w:val="right"/>
      </w:pPr>
      <w:r>
        <w:t>приказом министерства культуры</w:t>
      </w:r>
    </w:p>
    <w:p w14:paraId="1DEE062C" w14:textId="77777777" w:rsidR="004154C3" w:rsidRDefault="004154C3">
      <w:pPr>
        <w:pStyle w:val="ConsPlusNormal"/>
        <w:jc w:val="right"/>
      </w:pPr>
      <w:r>
        <w:t>Нижегородской области</w:t>
      </w:r>
    </w:p>
    <w:p w14:paraId="4F6F8107" w14:textId="77777777" w:rsidR="004154C3" w:rsidRDefault="004154C3">
      <w:pPr>
        <w:pStyle w:val="ConsPlusNormal"/>
        <w:jc w:val="right"/>
      </w:pPr>
      <w:r>
        <w:t>от 12 декабря 2019 г. N 139-к</w:t>
      </w:r>
    </w:p>
    <w:p w14:paraId="03B5C87B" w14:textId="77777777" w:rsidR="004154C3" w:rsidRDefault="004154C3">
      <w:pPr>
        <w:pStyle w:val="ConsPlusNormal"/>
        <w:ind w:firstLine="540"/>
        <w:jc w:val="both"/>
      </w:pPr>
    </w:p>
    <w:p w14:paraId="6FD8CF7A" w14:textId="77777777" w:rsidR="004154C3" w:rsidRDefault="004154C3">
      <w:pPr>
        <w:pStyle w:val="ConsPlusTitle"/>
        <w:jc w:val="center"/>
      </w:pPr>
      <w:bookmarkStart w:id="0" w:name="P47"/>
      <w:bookmarkEnd w:id="0"/>
      <w:r>
        <w:t>ПОЛОЖЕНИЕ</w:t>
      </w:r>
    </w:p>
    <w:p w14:paraId="6B9C6F62" w14:textId="77777777" w:rsidR="004154C3" w:rsidRDefault="004154C3">
      <w:pPr>
        <w:pStyle w:val="ConsPlusTitle"/>
        <w:jc w:val="center"/>
      </w:pPr>
      <w:r>
        <w:t>О ПОРЯДКЕ РАБОТЫ КОМИССИИ ПО СОБЛЮДЕНИЮ ТРЕБОВАНИЙ</w:t>
      </w:r>
    </w:p>
    <w:p w14:paraId="6B69EA60" w14:textId="77777777" w:rsidR="004154C3" w:rsidRDefault="004154C3">
      <w:pPr>
        <w:pStyle w:val="ConsPlusTitle"/>
        <w:jc w:val="center"/>
      </w:pPr>
      <w:r>
        <w:t>К СЛУЖЕБНОМУ ПОВЕДЕНИЮ ГОСУДАРСТВЕННЫХ ГРАЖДАНСКИХ</w:t>
      </w:r>
    </w:p>
    <w:p w14:paraId="595154BE" w14:textId="77777777" w:rsidR="004154C3" w:rsidRDefault="004154C3">
      <w:pPr>
        <w:pStyle w:val="ConsPlusTitle"/>
        <w:jc w:val="center"/>
      </w:pPr>
      <w:r>
        <w:t>СЛУЖАЩИХ И УРЕГУЛИРОВАНИЮ КОНФЛИКТА ИНТЕРЕСОВ</w:t>
      </w:r>
    </w:p>
    <w:p w14:paraId="202CDE35" w14:textId="77777777" w:rsidR="004154C3" w:rsidRDefault="004154C3">
      <w:pPr>
        <w:pStyle w:val="ConsPlusNormal"/>
        <w:ind w:firstLine="540"/>
        <w:jc w:val="both"/>
      </w:pPr>
    </w:p>
    <w:p w14:paraId="74556148" w14:textId="77777777" w:rsidR="004154C3" w:rsidRDefault="004154C3">
      <w:pPr>
        <w:pStyle w:val="ConsPlusNormal"/>
        <w:jc w:val="center"/>
      </w:pPr>
      <w:r>
        <w:t>(далее - Положение)</w:t>
      </w:r>
    </w:p>
    <w:p w14:paraId="0A81F2AF" w14:textId="77777777" w:rsidR="004154C3" w:rsidRDefault="004154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54C3" w14:paraId="525ACD8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C9DD" w14:textId="77777777" w:rsidR="004154C3" w:rsidRDefault="004154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F627" w14:textId="77777777" w:rsidR="004154C3" w:rsidRDefault="004154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4B3253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D6733F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минкультуры Нижегородской области от 29.09.2020 </w:t>
            </w:r>
            <w:hyperlink r:id="rId28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14:paraId="6A0FEA3C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07.07.2022 </w:t>
            </w:r>
            <w:hyperlink r:id="rId29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29.02.2024 </w:t>
            </w:r>
            <w:hyperlink r:id="rId30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01.09.2025 </w:t>
            </w:r>
            <w:hyperlink r:id="rId31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0265" w14:textId="77777777" w:rsidR="004154C3" w:rsidRDefault="004154C3">
            <w:pPr>
              <w:pStyle w:val="ConsPlusNormal"/>
            </w:pPr>
          </w:p>
        </w:tc>
      </w:tr>
    </w:tbl>
    <w:p w14:paraId="008BC987" w14:textId="77777777" w:rsidR="004154C3" w:rsidRDefault="004154C3">
      <w:pPr>
        <w:pStyle w:val="ConsPlusNormal"/>
        <w:ind w:firstLine="540"/>
        <w:jc w:val="both"/>
      </w:pPr>
    </w:p>
    <w:p w14:paraId="0DBF01D5" w14:textId="77777777" w:rsidR="004154C3" w:rsidRDefault="004154C3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и урегулированию конфликта интересов, образуемой в министерстве культуры Нижегородской области (далее - комиссия).</w:t>
      </w:r>
    </w:p>
    <w:p w14:paraId="73B60E49" w14:textId="77777777" w:rsidR="004154C3" w:rsidRDefault="004154C3">
      <w:pPr>
        <w:pStyle w:val="ConsPlusNormal"/>
        <w:spacing w:before="220"/>
        <w:ind w:firstLine="540"/>
        <w:jc w:val="both"/>
      </w:pPr>
      <w:r>
        <w:lastRenderedPageBreak/>
        <w:t>2. Полномочия комиссии распространяются на государственных гражданских служащих, представителем нанимателя для которых является министр культуры Нижегородской области (далее - министр).</w:t>
      </w:r>
    </w:p>
    <w:p w14:paraId="2A4EFDEB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3. Комиссия в своей деятельности руководствуется </w:t>
      </w:r>
      <w:hyperlink r:id="rId3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33">
        <w:r>
          <w:rPr>
            <w:color w:val="0000FF"/>
          </w:rPr>
          <w:t>Уставом</w:t>
        </w:r>
      </w:hyperlink>
      <w:r>
        <w:t xml:space="preserve"> Нижегородской области, законами и иными правовыми актами Нижегородской области, приказами министерства культуры Нижегородской области (далее - министерство), приказами управления по профилактике коррупционных правонарушений Нижегородской области (далее - Управление), настоящим Положением.</w:t>
      </w:r>
    </w:p>
    <w:p w14:paraId="336FF81D" w14:textId="77777777" w:rsidR="004154C3" w:rsidRDefault="004154C3">
      <w:pPr>
        <w:pStyle w:val="ConsPlusNormal"/>
        <w:jc w:val="both"/>
      </w:pPr>
      <w:r>
        <w:t xml:space="preserve">(в ред. приказов минкультуры Нижегородской области от 29.09.2020 </w:t>
      </w:r>
      <w:hyperlink r:id="rId34">
        <w:r>
          <w:rPr>
            <w:color w:val="0000FF"/>
          </w:rPr>
          <w:t>N 206</w:t>
        </w:r>
      </w:hyperlink>
      <w:r>
        <w:t xml:space="preserve">, от 29.02.2024 </w:t>
      </w:r>
      <w:hyperlink r:id="rId35">
        <w:r>
          <w:rPr>
            <w:color w:val="0000FF"/>
          </w:rPr>
          <w:t>N 61</w:t>
        </w:r>
      </w:hyperlink>
      <w:r>
        <w:t>)</w:t>
      </w:r>
    </w:p>
    <w:p w14:paraId="698E3EE8" w14:textId="77777777" w:rsidR="004154C3" w:rsidRDefault="004154C3">
      <w:pPr>
        <w:pStyle w:val="ConsPlusNormal"/>
        <w:spacing w:before="220"/>
        <w:ind w:firstLine="540"/>
        <w:jc w:val="both"/>
      </w:pPr>
      <w:r>
        <w:t>4. Основной задачей комиссии является содействие:</w:t>
      </w:r>
    </w:p>
    <w:p w14:paraId="11104A56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(далее - государственные служащие) министерства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Федеральный закон "О противодействии коррупции"),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390088FA" w14:textId="77777777" w:rsidR="004154C3" w:rsidRDefault="004154C3">
      <w:pPr>
        <w:pStyle w:val="ConsPlusNormal"/>
        <w:jc w:val="both"/>
      </w:pPr>
      <w:r>
        <w:t xml:space="preserve">(подп. "а" в ред. </w:t>
      </w:r>
      <w:hyperlink r:id="rId37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6493C073" w14:textId="77777777" w:rsidR="004154C3" w:rsidRDefault="004154C3">
      <w:pPr>
        <w:pStyle w:val="ConsPlusNormal"/>
        <w:spacing w:before="220"/>
        <w:ind w:firstLine="540"/>
        <w:jc w:val="both"/>
      </w:pPr>
      <w:r>
        <w:t>б) в осуществлении в министерстве мер по предупреждению коррупции.</w:t>
      </w:r>
    </w:p>
    <w:p w14:paraId="134AEF9F" w14:textId="77777777" w:rsidR="004154C3" w:rsidRDefault="004154C3">
      <w:pPr>
        <w:pStyle w:val="ConsPlusNormal"/>
        <w:spacing w:before="220"/>
        <w:ind w:firstLine="540"/>
        <w:jc w:val="both"/>
      </w:pPr>
      <w:r>
        <w:t>5. Комиссия образуется приказом министерства, которым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3CD75332" w14:textId="77777777" w:rsidR="004154C3" w:rsidRDefault="004154C3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B9F73FD" w14:textId="77777777" w:rsidR="004154C3" w:rsidRDefault="004154C3">
      <w:pPr>
        <w:pStyle w:val="ConsPlusNormal"/>
        <w:jc w:val="both"/>
      </w:pPr>
      <w:r>
        <w:t xml:space="preserve">(п. 5 в ред. </w:t>
      </w:r>
      <w:hyperlink r:id="rId38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01.09.2025 N 327)</w:t>
      </w:r>
    </w:p>
    <w:p w14:paraId="1F318E0C" w14:textId="77777777" w:rsidR="004154C3" w:rsidRDefault="004154C3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14:paraId="4B2333BB" w14:textId="77777777" w:rsidR="004154C3" w:rsidRDefault="004154C3">
      <w:pPr>
        <w:pStyle w:val="ConsPlusNormal"/>
        <w:spacing w:before="220"/>
        <w:ind w:firstLine="540"/>
        <w:jc w:val="both"/>
      </w:pPr>
      <w:r>
        <w:t>а) заместитель министра (председатель комиссии), лицо, замещающее должность государственной службы в министерстве (заместитель председателя комиссии), государственные служащие юридического (правового) подразделения, других подразделений министерства, определяемые министром;</w:t>
      </w:r>
    </w:p>
    <w:p w14:paraId="208470D1" w14:textId="77777777" w:rsidR="004154C3" w:rsidRDefault="004154C3">
      <w:pPr>
        <w:pStyle w:val="ConsPlusNormal"/>
        <w:jc w:val="both"/>
      </w:pPr>
      <w:r>
        <w:t xml:space="preserve">(подп. "а" в ред. </w:t>
      </w:r>
      <w:hyperlink r:id="rId39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01.09.2025 N 327)</w:t>
      </w:r>
    </w:p>
    <w:p w14:paraId="13E8BA46" w14:textId="77777777" w:rsidR="004154C3" w:rsidRDefault="004154C3">
      <w:pPr>
        <w:pStyle w:val="ConsPlusNormal"/>
        <w:spacing w:before="220"/>
        <w:ind w:firstLine="540"/>
        <w:jc w:val="both"/>
      </w:pPr>
      <w:r>
        <w:t>б) государственный служащий Управления (секретарь комиссии);</w:t>
      </w:r>
    </w:p>
    <w:p w14:paraId="623ED9AF" w14:textId="77777777" w:rsidR="004154C3" w:rsidRDefault="004154C3">
      <w:pPr>
        <w:pStyle w:val="ConsPlusNormal"/>
        <w:jc w:val="both"/>
      </w:pPr>
      <w:r>
        <w:t xml:space="preserve">(подп. "б" в ред. </w:t>
      </w:r>
      <w:hyperlink r:id="rId40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2031E8A4" w14:textId="77777777" w:rsidR="004154C3" w:rsidRDefault="004154C3">
      <w:pPr>
        <w:pStyle w:val="ConsPlusNormal"/>
        <w:spacing w:before="220"/>
        <w:ind w:firstLine="540"/>
        <w:jc w:val="both"/>
      </w:pPr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35B69BCB" w14:textId="77777777" w:rsidR="004154C3" w:rsidRDefault="004154C3">
      <w:pPr>
        <w:pStyle w:val="ConsPlusNormal"/>
        <w:jc w:val="both"/>
      </w:pPr>
      <w:r>
        <w:t xml:space="preserve">(подп. "в" в ред. </w:t>
      </w:r>
      <w:hyperlink r:id="rId41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01.09.2025 N 327)</w:t>
      </w:r>
    </w:p>
    <w:p w14:paraId="398387C6" w14:textId="77777777" w:rsidR="004154C3" w:rsidRDefault="004154C3">
      <w:pPr>
        <w:pStyle w:val="ConsPlusNormal"/>
        <w:spacing w:before="220"/>
        <w:ind w:firstLine="540"/>
        <w:jc w:val="both"/>
      </w:pPr>
      <w:r>
        <w:t>7. Министр может принять решение о включении в состав комиссии представителя Общественного совета при министерстве.</w:t>
      </w:r>
    </w:p>
    <w:p w14:paraId="05FC8648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8. Лица, указанные в подпункте "в" пункта 6 и пункте 7 настоящего Положения, включаются в состав комиссии по согласованию с Общественным советом при министерстве, с научными </w:t>
      </w:r>
      <w:r>
        <w:lastRenderedPageBreak/>
        <w:t>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образования.</w:t>
      </w:r>
    </w:p>
    <w:p w14:paraId="43B83958" w14:textId="77777777" w:rsidR="004154C3" w:rsidRDefault="004154C3">
      <w:pPr>
        <w:pStyle w:val="ConsPlusNormal"/>
        <w:jc w:val="both"/>
      </w:pPr>
      <w:r>
        <w:t xml:space="preserve">(п. 8 в ред. </w:t>
      </w:r>
      <w:hyperlink r:id="rId42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01.09.2025 N 327)</w:t>
      </w:r>
    </w:p>
    <w:p w14:paraId="0D7CBFDC" w14:textId="77777777" w:rsidR="004154C3" w:rsidRDefault="004154C3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гражданской службы в министерстве, должно составлять не менее одной четверти от общего числа членов комиссии.</w:t>
      </w:r>
    </w:p>
    <w:p w14:paraId="05D91B10" w14:textId="77777777" w:rsidR="004154C3" w:rsidRDefault="004154C3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4EFFADE" w14:textId="77777777" w:rsidR="004154C3" w:rsidRDefault="004154C3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14:paraId="3578107C" w14:textId="77777777" w:rsidR="004154C3" w:rsidRDefault="004154C3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гражданской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14:paraId="5A1D2602" w14:textId="77777777" w:rsidR="004154C3" w:rsidRDefault="004154C3">
      <w:pPr>
        <w:pStyle w:val="ConsPlusNormal"/>
        <w:spacing w:before="220"/>
        <w:ind w:firstLine="540"/>
        <w:jc w:val="both"/>
      </w:pPr>
      <w:bookmarkStart w:id="1" w:name="P82"/>
      <w:bookmarkEnd w:id="1"/>
      <w:r>
        <w:t>б) другие государственные служащие, замещающие должности государственной гражданской службы в министерстве,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 муниципальных образований Нижегородской области;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2B480713" w14:textId="77777777" w:rsidR="004154C3" w:rsidRDefault="004154C3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министерстве, недопустимо.</w:t>
      </w:r>
    </w:p>
    <w:p w14:paraId="05443068" w14:textId="77777777" w:rsidR="004154C3" w:rsidRDefault="004154C3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401CAB8" w14:textId="77777777" w:rsidR="004154C3" w:rsidRDefault="004154C3">
      <w:pPr>
        <w:pStyle w:val="ConsPlusNormal"/>
        <w:spacing w:before="220"/>
        <w:ind w:firstLine="540"/>
        <w:jc w:val="both"/>
      </w:pPr>
      <w:r>
        <w:t>14.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Управлением.</w:t>
      </w:r>
    </w:p>
    <w:p w14:paraId="73CAAC83" w14:textId="77777777" w:rsidR="004154C3" w:rsidRDefault="004154C3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41491C38" w14:textId="77777777" w:rsidR="004154C3" w:rsidRDefault="004154C3">
      <w:pPr>
        <w:pStyle w:val="ConsPlusNormal"/>
        <w:spacing w:before="220"/>
        <w:ind w:firstLine="540"/>
        <w:jc w:val="both"/>
      </w:pPr>
      <w:bookmarkStart w:id="2" w:name="P87"/>
      <w:bookmarkEnd w:id="2"/>
      <w:r>
        <w:t>15. Основаниями для проведения заседания комиссии являются:</w:t>
      </w:r>
    </w:p>
    <w:p w14:paraId="2CCC6949" w14:textId="77777777" w:rsidR="004154C3" w:rsidRDefault="004154C3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а) представление министром в соответствии с </w:t>
      </w:r>
      <w:hyperlink r:id="rId44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</w:t>
      </w:r>
      <w:r>
        <w:lastRenderedPageBreak/>
        <w:t>утвержденного Указом Губернатора Нижегородской области от 22 апреля 2010 г. N 14, материалов проверки, свидетельствующих:</w:t>
      </w:r>
    </w:p>
    <w:p w14:paraId="38EFE04C" w14:textId="77777777" w:rsidR="004154C3" w:rsidRDefault="004154C3">
      <w:pPr>
        <w:pStyle w:val="ConsPlusNormal"/>
        <w:spacing w:before="220"/>
        <w:ind w:firstLine="540"/>
        <w:jc w:val="both"/>
      </w:pPr>
      <w:bookmarkStart w:id="4" w:name="P89"/>
      <w:bookmarkEnd w:id="4"/>
      <w:r>
        <w:t xml:space="preserve">о представлении государственным служащим недостоверных или неполных сведений, предусмотренных </w:t>
      </w:r>
      <w:hyperlink r:id="rId45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14:paraId="657CA816" w14:textId="77777777" w:rsidR="004154C3" w:rsidRDefault="004154C3">
      <w:pPr>
        <w:pStyle w:val="ConsPlusNormal"/>
        <w:spacing w:before="220"/>
        <w:ind w:firstLine="540"/>
        <w:jc w:val="both"/>
      </w:pPr>
      <w:bookmarkStart w:id="5" w:name="P90"/>
      <w:bookmarkEnd w:id="5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7A494415" w14:textId="77777777" w:rsidR="004154C3" w:rsidRDefault="004154C3">
      <w:pPr>
        <w:pStyle w:val="ConsPlusNormal"/>
        <w:spacing w:before="220"/>
        <w:ind w:firstLine="540"/>
        <w:jc w:val="both"/>
      </w:pPr>
      <w:bookmarkStart w:id="6" w:name="P91"/>
      <w:bookmarkEnd w:id="6"/>
      <w:r>
        <w:t>б) поступившее в Управление в порядке, утвержденном приказом Управления:</w:t>
      </w:r>
    </w:p>
    <w:p w14:paraId="67C5CFA4" w14:textId="77777777" w:rsidR="004154C3" w:rsidRDefault="004154C3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2ABBA3B7" w14:textId="77777777" w:rsidR="004154C3" w:rsidRDefault="004154C3">
      <w:pPr>
        <w:pStyle w:val="ConsPlusNormal"/>
        <w:spacing w:before="220"/>
        <w:ind w:firstLine="540"/>
        <w:jc w:val="both"/>
      </w:pPr>
      <w:bookmarkStart w:id="7" w:name="P93"/>
      <w:bookmarkEnd w:id="7"/>
      <w:r>
        <w:t>обращение гражданина, замещавшего в министерстве должность государственной гражданской службы, включенную в перечень должностей, замещение которых связано с коррупционными рисками, утвержденный приказом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7B8474D9" w14:textId="77777777" w:rsidR="004154C3" w:rsidRDefault="004154C3">
      <w:pPr>
        <w:pStyle w:val="ConsPlusNormal"/>
        <w:spacing w:before="220"/>
        <w:ind w:firstLine="540"/>
        <w:jc w:val="both"/>
      </w:pPr>
      <w:bookmarkStart w:id="8" w:name="P94"/>
      <w:bookmarkEnd w:id="8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383B314" w14:textId="77777777" w:rsidR="004154C3" w:rsidRDefault="004154C3">
      <w:pPr>
        <w:pStyle w:val="ConsPlusNormal"/>
        <w:spacing w:before="220"/>
        <w:ind w:firstLine="540"/>
        <w:jc w:val="both"/>
      </w:pPr>
      <w:bookmarkStart w:id="9" w:name="P95"/>
      <w:bookmarkEnd w:id="9"/>
      <w:r>
        <w:t xml:space="preserve">заявление государственного служащего о невозможности выполнить требования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0E79BEB1" w14:textId="77777777" w:rsidR="004154C3" w:rsidRDefault="004154C3">
      <w:pPr>
        <w:pStyle w:val="ConsPlusNormal"/>
        <w:spacing w:before="220"/>
        <w:ind w:firstLine="540"/>
        <w:jc w:val="both"/>
      </w:pPr>
      <w:bookmarkStart w:id="10" w:name="P96"/>
      <w:bookmarkEnd w:id="10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6F953728" w14:textId="77777777" w:rsidR="004154C3" w:rsidRDefault="004154C3">
      <w:pPr>
        <w:pStyle w:val="ConsPlusNormal"/>
        <w:spacing w:before="220"/>
        <w:ind w:firstLine="540"/>
        <w:jc w:val="both"/>
      </w:pPr>
      <w:bookmarkStart w:id="11" w:name="P97"/>
      <w:bookmarkEnd w:id="11"/>
      <w: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14:paraId="4A71F5D6" w14:textId="77777777" w:rsidR="004154C3" w:rsidRDefault="004154C3">
      <w:pPr>
        <w:pStyle w:val="ConsPlusNormal"/>
        <w:spacing w:before="220"/>
        <w:ind w:firstLine="540"/>
        <w:jc w:val="both"/>
      </w:pPr>
      <w:bookmarkStart w:id="12" w:name="P98"/>
      <w:bookmarkEnd w:id="12"/>
      <w: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8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10F0F9C6" w14:textId="77777777" w:rsidR="004154C3" w:rsidRDefault="004154C3">
      <w:pPr>
        <w:pStyle w:val="ConsPlusNormal"/>
        <w:spacing w:before="220"/>
        <w:ind w:firstLine="540"/>
        <w:jc w:val="both"/>
      </w:pPr>
      <w:bookmarkStart w:id="13" w:name="P99"/>
      <w:bookmarkEnd w:id="13"/>
      <w:r>
        <w:lastRenderedPageBreak/>
        <w:t xml:space="preserve">д) поступившее в соответствии с </w:t>
      </w:r>
      <w:hyperlink r:id="rId49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и </w:t>
      </w:r>
      <w:hyperlink r:id="rId50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07AACB0B" w14:textId="77777777" w:rsidR="004154C3" w:rsidRDefault="004154C3">
      <w:pPr>
        <w:pStyle w:val="ConsPlusNormal"/>
        <w:spacing w:before="220"/>
        <w:ind w:firstLine="540"/>
        <w:jc w:val="both"/>
      </w:pPr>
      <w:bookmarkStart w:id="14" w:name="P100"/>
      <w:bookmarkEnd w:id="14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E3C1B9F" w14:textId="77777777" w:rsidR="004154C3" w:rsidRDefault="004154C3">
      <w:pPr>
        <w:pStyle w:val="ConsPlusNormal"/>
        <w:jc w:val="both"/>
      </w:pPr>
      <w:r>
        <w:t xml:space="preserve">(подп. "е" введен </w:t>
      </w:r>
      <w:hyperlink r:id="rId51">
        <w:r>
          <w:rPr>
            <w:color w:val="0000FF"/>
          </w:rPr>
          <w:t>приказом</w:t>
        </w:r>
      </w:hyperlink>
      <w:r>
        <w:t xml:space="preserve"> минкультуры Нижегородской области от 29.02.2024 N 61)</w:t>
      </w:r>
    </w:p>
    <w:p w14:paraId="22FC6633" w14:textId="77777777" w:rsidR="004154C3" w:rsidRDefault="004154C3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7E97849" w14:textId="77777777" w:rsidR="004154C3" w:rsidRDefault="004154C3">
      <w:pPr>
        <w:pStyle w:val="ConsPlusNormal"/>
        <w:spacing w:before="220"/>
        <w:ind w:firstLine="540"/>
        <w:jc w:val="both"/>
      </w:pPr>
      <w:bookmarkStart w:id="15" w:name="P103"/>
      <w:bookmarkEnd w:id="15"/>
      <w:r>
        <w:t xml:space="preserve">17. Обращение, указанное в </w:t>
      </w:r>
      <w:hyperlink w:anchor="P93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государственной гражданской службы в министерстве, в Управление. В обращении указываются: фамилия, имя, отчество (последнее - при наличии) гражданина, дата его рождения, адрес места жительства, замещаемые должности в течение последних двух лет со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осуществляется рассмотрение обращения, по результатам которого подготавливается мотивированное заключение Управления по существу обращения с учетом требований </w:t>
      </w:r>
      <w:hyperlink r:id="rId52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14:paraId="62B8667A" w14:textId="77777777" w:rsidR="004154C3" w:rsidRDefault="004154C3">
      <w:pPr>
        <w:pStyle w:val="ConsPlusNormal"/>
        <w:jc w:val="both"/>
      </w:pPr>
      <w:r>
        <w:t xml:space="preserve">(п. 17 в ред. </w:t>
      </w:r>
      <w:hyperlink r:id="rId53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57404DFB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93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гражданской службы, и подлежит рассмотрению комиссией в соответствии с настоящим Положением.</w:t>
      </w:r>
    </w:p>
    <w:p w14:paraId="58FC7318" w14:textId="77777777" w:rsidR="004154C3" w:rsidRDefault="004154C3">
      <w:pPr>
        <w:pStyle w:val="ConsPlusNormal"/>
        <w:spacing w:before="220"/>
        <w:ind w:firstLine="540"/>
        <w:jc w:val="both"/>
      </w:pPr>
      <w:bookmarkStart w:id="16" w:name="P106"/>
      <w:bookmarkEnd w:id="16"/>
      <w:r>
        <w:t xml:space="preserve">19. Уведомления, указанные в </w:t>
      </w:r>
      <w:hyperlink w:anchor="P96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00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рассматриваются Управлением, осуществляющим подготовку мотивированных заключений Управления по результатам рассмотрения уведомлений.</w:t>
      </w:r>
    </w:p>
    <w:p w14:paraId="67D8428C" w14:textId="77777777" w:rsidR="004154C3" w:rsidRDefault="004154C3">
      <w:pPr>
        <w:pStyle w:val="ConsPlusNormal"/>
        <w:jc w:val="both"/>
      </w:pPr>
      <w:r>
        <w:t xml:space="preserve">(п. 19 в ред. </w:t>
      </w:r>
      <w:hyperlink r:id="rId54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6E7DE519" w14:textId="77777777" w:rsidR="004154C3" w:rsidRDefault="004154C3">
      <w:pPr>
        <w:pStyle w:val="ConsPlusNormal"/>
        <w:spacing w:before="220"/>
        <w:ind w:firstLine="540"/>
        <w:jc w:val="both"/>
      </w:pPr>
      <w:bookmarkStart w:id="17" w:name="P108"/>
      <w:bookmarkEnd w:id="17"/>
      <w:r>
        <w:t xml:space="preserve">20. Уведомление, указанное в </w:t>
      </w:r>
      <w:hyperlink w:anchor="P99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Управлением, который осуществляет подготовку мотивированного заключения Управления о соблюдении гражданином, замещавшим должность государственной гражданской службы в министерстве, требований </w:t>
      </w:r>
      <w:hyperlink r:id="rId55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14:paraId="6ECAF407" w14:textId="77777777" w:rsidR="004154C3" w:rsidRDefault="004154C3">
      <w:pPr>
        <w:pStyle w:val="ConsPlusNormal"/>
        <w:jc w:val="both"/>
      </w:pPr>
      <w:r>
        <w:t xml:space="preserve">(в ред. приказов минкультуры Нижегородской области от 29.09.2020 </w:t>
      </w:r>
      <w:hyperlink r:id="rId56">
        <w:r>
          <w:rPr>
            <w:color w:val="0000FF"/>
          </w:rPr>
          <w:t>N 206</w:t>
        </w:r>
      </w:hyperlink>
      <w:r>
        <w:t xml:space="preserve">, от 29.02.2024 </w:t>
      </w:r>
      <w:hyperlink r:id="rId57">
        <w:r>
          <w:rPr>
            <w:color w:val="0000FF"/>
          </w:rPr>
          <w:t>N 61</w:t>
        </w:r>
      </w:hyperlink>
      <w:r>
        <w:t>)</w:t>
      </w:r>
    </w:p>
    <w:p w14:paraId="7B00ABCC" w14:textId="77777777" w:rsidR="004154C3" w:rsidRDefault="004154C3">
      <w:pPr>
        <w:pStyle w:val="ConsPlusNormal"/>
        <w:spacing w:before="220"/>
        <w:ind w:firstLine="540"/>
        <w:jc w:val="both"/>
      </w:pPr>
      <w:r>
        <w:lastRenderedPageBreak/>
        <w:t xml:space="preserve">21. При подготовке мотивированного заключения Управления по результатам рассмотрения обращения, указанного в </w:t>
      </w:r>
      <w:hyperlink w:anchor="P93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96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99">
        <w:r>
          <w:rPr>
            <w:color w:val="0000FF"/>
          </w:rPr>
          <w:t>подпунктах "д"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Положения, должностные лица Управления имеют право проводить собеседование с государственным служащим, представившим обращение или уведомление, получать от него письменные пояснения, а директор Управления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запросов,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63CBA9AB" w14:textId="77777777" w:rsidR="004154C3" w:rsidRDefault="004154C3">
      <w:pPr>
        <w:pStyle w:val="ConsPlusNormal"/>
        <w:jc w:val="both"/>
      </w:pPr>
      <w:r>
        <w:t xml:space="preserve">(в ред. приказов минкультуры Нижегородской области от 29.09.2020 </w:t>
      </w:r>
      <w:hyperlink r:id="rId58">
        <w:r>
          <w:rPr>
            <w:color w:val="0000FF"/>
          </w:rPr>
          <w:t>N 206</w:t>
        </w:r>
      </w:hyperlink>
      <w:r>
        <w:t xml:space="preserve">, от 07.07.2022 </w:t>
      </w:r>
      <w:hyperlink r:id="rId59">
        <w:r>
          <w:rPr>
            <w:color w:val="0000FF"/>
          </w:rPr>
          <w:t>N 210</w:t>
        </w:r>
      </w:hyperlink>
      <w:r>
        <w:t xml:space="preserve">, от 29.02.2024 </w:t>
      </w:r>
      <w:hyperlink r:id="rId60">
        <w:r>
          <w:rPr>
            <w:color w:val="0000FF"/>
          </w:rPr>
          <w:t>N 61</w:t>
        </w:r>
      </w:hyperlink>
      <w:r>
        <w:t>)</w:t>
      </w:r>
    </w:p>
    <w:p w14:paraId="1738E901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22. Мотивированные заключения, предусмотренные </w:t>
      </w:r>
      <w:hyperlink w:anchor="P103">
        <w:r>
          <w:rPr>
            <w:color w:val="0000FF"/>
          </w:rPr>
          <w:t>пунктами 17</w:t>
        </w:r>
      </w:hyperlink>
      <w:r>
        <w:t xml:space="preserve">, </w:t>
      </w:r>
      <w:hyperlink w:anchor="P106">
        <w:r>
          <w:rPr>
            <w:color w:val="0000FF"/>
          </w:rPr>
          <w:t>19</w:t>
        </w:r>
      </w:hyperlink>
      <w:r>
        <w:t xml:space="preserve">, </w:t>
      </w:r>
      <w:hyperlink w:anchor="P108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14:paraId="7D4F83B5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3">
        <w:r>
          <w:rPr>
            <w:color w:val="0000FF"/>
          </w:rPr>
          <w:t>абзацах втором</w:t>
        </w:r>
      </w:hyperlink>
      <w:r>
        <w:t xml:space="preserve"> и </w:t>
      </w:r>
      <w:hyperlink w:anchor="P96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99">
        <w:r>
          <w:rPr>
            <w:color w:val="0000FF"/>
          </w:rPr>
          <w:t>подпунктах "д"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Положения;</w:t>
      </w:r>
    </w:p>
    <w:p w14:paraId="6E7CA75E" w14:textId="77777777" w:rsidR="004154C3" w:rsidRDefault="004154C3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3F2DC1A7" w14:textId="77777777" w:rsidR="004154C3" w:rsidRDefault="004154C3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96AEAEC" w14:textId="77777777" w:rsidR="004154C3" w:rsidRDefault="004154C3">
      <w:pPr>
        <w:pStyle w:val="ConsPlusNonformat"/>
        <w:spacing w:before="200"/>
        <w:jc w:val="both"/>
      </w:pPr>
      <w:r>
        <w:t xml:space="preserve">    </w:t>
      </w:r>
      <w:proofErr w:type="gramStart"/>
      <w:r>
        <w:t>в)  мотивированный</w:t>
      </w:r>
      <w:proofErr w:type="gramEnd"/>
      <w:r>
        <w:t xml:space="preserve">  вывод  по результатам предварительного рассмотрения</w:t>
      </w:r>
    </w:p>
    <w:p w14:paraId="75C355F8" w14:textId="77777777" w:rsidR="004154C3" w:rsidRDefault="004154C3">
      <w:pPr>
        <w:pStyle w:val="ConsPlusNonformat"/>
        <w:jc w:val="both"/>
      </w:pPr>
      <w:proofErr w:type="gramStart"/>
      <w:r>
        <w:t>обращений  и</w:t>
      </w:r>
      <w:proofErr w:type="gramEnd"/>
      <w:r>
        <w:t xml:space="preserve"> уведомлений, указанных в абзацах </w:t>
      </w:r>
      <w:hyperlink w:anchor="P93">
        <w:r>
          <w:rPr>
            <w:color w:val="0000FF"/>
          </w:rPr>
          <w:t>втором</w:t>
        </w:r>
      </w:hyperlink>
      <w:r>
        <w:t xml:space="preserve"> и </w:t>
      </w:r>
      <w:hyperlink w:anchor="P96">
        <w:r>
          <w:rPr>
            <w:color w:val="0000FF"/>
          </w:rPr>
          <w:t>пятом подпункта "б"</w:t>
        </w:r>
      </w:hyperlink>
      <w:r>
        <w:t>,</w:t>
      </w:r>
    </w:p>
    <w:p w14:paraId="61C5FD0F" w14:textId="77777777" w:rsidR="004154C3" w:rsidRDefault="004154C3">
      <w:pPr>
        <w:pStyle w:val="ConsPlusNonformat"/>
        <w:jc w:val="both"/>
      </w:pPr>
      <w:hyperlink w:anchor="P99">
        <w:proofErr w:type="gramStart"/>
        <w:r>
          <w:rPr>
            <w:color w:val="0000FF"/>
          </w:rPr>
          <w:t>подпунктах  "</w:t>
        </w:r>
        <w:proofErr w:type="gramEnd"/>
        <w:r>
          <w:rPr>
            <w:color w:val="0000FF"/>
          </w:rPr>
          <w:t>д"</w:t>
        </w:r>
      </w:hyperlink>
      <w:r>
        <w:t xml:space="preserve"> 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Положения, а также рекомендации</w:t>
      </w:r>
    </w:p>
    <w:p w14:paraId="038A0CEF" w14:textId="77777777" w:rsidR="004154C3" w:rsidRDefault="004154C3">
      <w:pPr>
        <w:pStyle w:val="ConsPlusNonformat"/>
        <w:jc w:val="both"/>
      </w:pPr>
      <w:r>
        <w:t xml:space="preserve">                                                                      1</w:t>
      </w:r>
    </w:p>
    <w:p w14:paraId="621ED030" w14:textId="77777777" w:rsidR="004154C3" w:rsidRDefault="004154C3">
      <w:pPr>
        <w:pStyle w:val="ConsPlusNonformat"/>
        <w:jc w:val="both"/>
      </w:pPr>
      <w:r>
        <w:t xml:space="preserve">для  принятия  одного  из решений в соответствии с </w:t>
      </w:r>
      <w:hyperlink w:anchor="P146">
        <w:r>
          <w:rPr>
            <w:color w:val="0000FF"/>
          </w:rPr>
          <w:t>пунктами 32</w:t>
        </w:r>
      </w:hyperlink>
      <w:r>
        <w:t xml:space="preserve">, </w:t>
      </w:r>
      <w:hyperlink w:anchor="P156">
        <w:r>
          <w:rPr>
            <w:color w:val="0000FF"/>
          </w:rPr>
          <w:t>35</w:t>
        </w:r>
      </w:hyperlink>
      <w:r>
        <w:t xml:space="preserve">, </w:t>
      </w:r>
      <w:hyperlink w:anchor="P161">
        <w:r>
          <w:rPr>
            <w:color w:val="0000FF"/>
          </w:rPr>
          <w:t>35</w:t>
        </w:r>
      </w:hyperlink>
      <w:r>
        <w:t xml:space="preserve"> , </w:t>
      </w:r>
      <w:hyperlink w:anchor="P172">
        <w:r>
          <w:rPr>
            <w:color w:val="0000FF"/>
          </w:rPr>
          <w:t>38</w:t>
        </w:r>
      </w:hyperlink>
    </w:p>
    <w:p w14:paraId="5325B773" w14:textId="77777777" w:rsidR="004154C3" w:rsidRDefault="004154C3">
      <w:pPr>
        <w:pStyle w:val="ConsPlusNonformat"/>
        <w:jc w:val="both"/>
      </w:pPr>
      <w:r>
        <w:t>настоящего Положения или иного решения.</w:t>
      </w:r>
    </w:p>
    <w:p w14:paraId="68FB93D6" w14:textId="77777777" w:rsidR="004154C3" w:rsidRDefault="004154C3">
      <w:pPr>
        <w:pStyle w:val="ConsPlusNormal"/>
        <w:jc w:val="both"/>
      </w:pPr>
      <w:r>
        <w:t xml:space="preserve">(подп. "в" в ред. </w:t>
      </w:r>
      <w:hyperlink r:id="rId62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16636983" w14:textId="77777777" w:rsidR="004154C3" w:rsidRDefault="004154C3">
      <w:pPr>
        <w:pStyle w:val="ConsPlusNormal"/>
        <w:spacing w:before="220"/>
        <w:ind w:firstLine="540"/>
        <w:jc w:val="both"/>
      </w:pPr>
      <w:r>
        <w:t>23. Председатель комиссии при поступлении к нему в порядке, предусмотренном приказом Управления, информации, содержащей основания для проведения заседания комиссии:</w:t>
      </w:r>
    </w:p>
    <w:p w14:paraId="7ED38839" w14:textId="77777777" w:rsidR="004154C3" w:rsidRDefault="004154C3">
      <w:pPr>
        <w:pStyle w:val="ConsPlusNormal"/>
        <w:jc w:val="both"/>
      </w:pPr>
      <w:r>
        <w:t xml:space="preserve">(в ред. приказов минкультуры Нижегородской области от 29.09.2020 </w:t>
      </w:r>
      <w:hyperlink r:id="rId63">
        <w:r>
          <w:rPr>
            <w:color w:val="0000FF"/>
          </w:rPr>
          <w:t>N 206</w:t>
        </w:r>
      </w:hyperlink>
      <w:r>
        <w:t xml:space="preserve">, от 29.02.2024 </w:t>
      </w:r>
      <w:hyperlink r:id="rId64">
        <w:r>
          <w:rPr>
            <w:color w:val="0000FF"/>
          </w:rPr>
          <w:t>N 61</w:t>
        </w:r>
      </w:hyperlink>
      <w:r>
        <w:t>)</w:t>
      </w:r>
    </w:p>
    <w:p w14:paraId="141DF768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9">
        <w:r>
          <w:rPr>
            <w:color w:val="0000FF"/>
          </w:rPr>
          <w:t>пунктами 24</w:t>
        </w:r>
      </w:hyperlink>
      <w:r>
        <w:t xml:space="preserve"> и </w:t>
      </w:r>
      <w:hyperlink w:anchor="P130">
        <w:r>
          <w:rPr>
            <w:color w:val="0000FF"/>
          </w:rPr>
          <w:t>25</w:t>
        </w:r>
      </w:hyperlink>
      <w:r>
        <w:t xml:space="preserve"> настоящего Положения;</w:t>
      </w:r>
    </w:p>
    <w:p w14:paraId="5CA91EA1" w14:textId="77777777" w:rsidR="004154C3" w:rsidRDefault="004154C3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Управление, и с результатами ее проверки;</w:t>
      </w:r>
    </w:p>
    <w:p w14:paraId="5F08FC20" w14:textId="77777777" w:rsidR="004154C3" w:rsidRDefault="004154C3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76BD3834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2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4222843" w14:textId="77777777" w:rsidR="004154C3" w:rsidRDefault="004154C3">
      <w:pPr>
        <w:pStyle w:val="ConsPlusNormal"/>
        <w:spacing w:before="220"/>
        <w:ind w:firstLine="540"/>
        <w:jc w:val="both"/>
      </w:pPr>
      <w:bookmarkStart w:id="18" w:name="P129"/>
      <w:bookmarkEnd w:id="18"/>
      <w:r>
        <w:t xml:space="preserve">24. Заседание комиссии по рассмотрению заявлений, указанных в </w:t>
      </w:r>
      <w:hyperlink w:anchor="P94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5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D6F7878" w14:textId="77777777" w:rsidR="004154C3" w:rsidRDefault="004154C3">
      <w:pPr>
        <w:pStyle w:val="ConsPlusNormal"/>
        <w:spacing w:before="220"/>
        <w:ind w:firstLine="540"/>
        <w:jc w:val="both"/>
      </w:pPr>
      <w:bookmarkStart w:id="19" w:name="P130"/>
      <w:bookmarkEnd w:id="19"/>
      <w:r>
        <w:t xml:space="preserve">25. Уведомления, указанные в </w:t>
      </w:r>
      <w:hyperlink w:anchor="P99">
        <w:r>
          <w:rPr>
            <w:color w:val="0000FF"/>
          </w:rPr>
          <w:t>подпунктах "д"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14:paraId="786D5D2C" w14:textId="77777777" w:rsidR="004154C3" w:rsidRDefault="004154C3">
      <w:pPr>
        <w:pStyle w:val="ConsPlusNormal"/>
        <w:jc w:val="both"/>
      </w:pPr>
      <w:r>
        <w:t xml:space="preserve">(п. 25 в ред. </w:t>
      </w:r>
      <w:hyperlink r:id="rId66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169C4910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26.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91">
        <w:r>
          <w:rPr>
            <w:color w:val="0000FF"/>
          </w:rPr>
          <w:t>подпунктами "б"</w:t>
        </w:r>
      </w:hyperlink>
      <w:r>
        <w:t xml:space="preserve"> и </w:t>
      </w:r>
      <w:hyperlink w:anchor="P100">
        <w:r>
          <w:rPr>
            <w:color w:val="0000FF"/>
          </w:rPr>
          <w:t>"е" пункта 15</w:t>
        </w:r>
      </w:hyperlink>
      <w:r>
        <w:t xml:space="preserve"> настоящего Положения.</w:t>
      </w:r>
    </w:p>
    <w:p w14:paraId="04ABA9D5" w14:textId="77777777" w:rsidR="004154C3" w:rsidRDefault="004154C3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489EFAA3" w14:textId="77777777" w:rsidR="004154C3" w:rsidRDefault="004154C3">
      <w:pPr>
        <w:pStyle w:val="ConsPlusNormal"/>
        <w:spacing w:before="220"/>
        <w:ind w:firstLine="540"/>
        <w:jc w:val="both"/>
      </w:pPr>
      <w:r>
        <w:t>27. Заседания комиссии могут проводиться в отсутствие государственного служащего или гражданина в случае:</w:t>
      </w:r>
    </w:p>
    <w:p w14:paraId="16022A24" w14:textId="77777777" w:rsidR="004154C3" w:rsidRDefault="004154C3">
      <w:pPr>
        <w:pStyle w:val="ConsPlusNormal"/>
        <w:spacing w:before="220"/>
        <w:ind w:firstLine="540"/>
        <w:jc w:val="both"/>
      </w:pPr>
      <w:r>
        <w:t>а) если в обращении, заявлении или уведомлении, предусмотренных подпунктами "б" и "е" пункта 15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14:paraId="6C176245" w14:textId="77777777" w:rsidR="004154C3" w:rsidRDefault="004154C3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5821DDF0" w14:textId="77777777" w:rsidR="004154C3" w:rsidRDefault="004154C3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64C172E" w14:textId="77777777" w:rsidR="004154C3" w:rsidRDefault="004154C3">
      <w:pPr>
        <w:pStyle w:val="ConsPlusNormal"/>
        <w:spacing w:before="220"/>
        <w:ind w:firstLine="540"/>
        <w:jc w:val="both"/>
      </w:pPr>
      <w:r>
        <w:t>28. На заседании комиссии заслушиваются пояснения государственного служащего или гражданина, замещавшего должность государственной гражданской службы в министерстве,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0221521" w14:textId="77777777" w:rsidR="004154C3" w:rsidRDefault="004154C3">
      <w:pPr>
        <w:pStyle w:val="ConsPlusNormal"/>
        <w:spacing w:before="220"/>
        <w:ind w:firstLine="540"/>
        <w:jc w:val="both"/>
      </w:pPr>
      <w:r>
        <w:t>29.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6916F86" w14:textId="77777777" w:rsidR="004154C3" w:rsidRDefault="004154C3">
      <w:pPr>
        <w:pStyle w:val="ConsPlusNormal"/>
        <w:spacing w:before="220"/>
        <w:ind w:firstLine="540"/>
        <w:jc w:val="both"/>
      </w:pPr>
      <w:bookmarkStart w:id="20" w:name="P140"/>
      <w:bookmarkEnd w:id="20"/>
      <w:r>
        <w:t xml:space="preserve">30. По итогам рассмотрения вопроса, указанного в </w:t>
      </w:r>
      <w:hyperlink w:anchor="P89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54704E08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69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N 14, являются достоверными и полными;</w:t>
      </w:r>
    </w:p>
    <w:p w14:paraId="736E6763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0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подпункте "а"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14:paraId="6D81430A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90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12F5BD10" w14:textId="77777777" w:rsidR="004154C3" w:rsidRDefault="004154C3">
      <w:pPr>
        <w:pStyle w:val="ConsPlusNormal"/>
        <w:spacing w:before="220"/>
        <w:ind w:firstLine="540"/>
        <w:jc w:val="both"/>
      </w:pPr>
      <w:r>
        <w:lastRenderedPageBreak/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7862CDF9" w14:textId="77777777" w:rsidR="004154C3" w:rsidRDefault="004154C3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0184CE62" w14:textId="77777777" w:rsidR="004154C3" w:rsidRDefault="004154C3">
      <w:pPr>
        <w:pStyle w:val="ConsPlusNormal"/>
        <w:spacing w:before="220"/>
        <w:ind w:firstLine="540"/>
        <w:jc w:val="both"/>
      </w:pPr>
      <w:bookmarkStart w:id="21" w:name="P146"/>
      <w:bookmarkEnd w:id="21"/>
      <w:r>
        <w:t xml:space="preserve">32. По итогам рассмотрения вопроса, указанного в </w:t>
      </w:r>
      <w:hyperlink w:anchor="P93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5EEE4211" w14:textId="77777777" w:rsidR="004154C3" w:rsidRDefault="004154C3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569766B" w14:textId="77777777" w:rsidR="004154C3" w:rsidRDefault="004154C3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69F0CFEB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94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56655DAF" w14:textId="77777777" w:rsidR="004154C3" w:rsidRDefault="004154C3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9C7F152" w14:textId="77777777" w:rsidR="004154C3" w:rsidRDefault="004154C3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14:paraId="56819C19" w14:textId="77777777" w:rsidR="004154C3" w:rsidRDefault="004154C3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14:paraId="454E4598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95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66D0C23E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71B89F2F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государственному служащему конкретную меру </w:t>
      </w:r>
      <w:r>
        <w:lastRenderedPageBreak/>
        <w:t>ответственности.</w:t>
      </w:r>
    </w:p>
    <w:p w14:paraId="52BFC609" w14:textId="77777777" w:rsidR="004154C3" w:rsidRDefault="004154C3">
      <w:pPr>
        <w:pStyle w:val="ConsPlusNormal"/>
        <w:spacing w:before="220"/>
        <w:ind w:firstLine="540"/>
        <w:jc w:val="both"/>
      </w:pPr>
      <w:bookmarkStart w:id="22" w:name="P156"/>
      <w:bookmarkEnd w:id="22"/>
      <w:r>
        <w:t xml:space="preserve">35. По итогам рассмотрения вопроса, указанного в </w:t>
      </w:r>
      <w:hyperlink w:anchor="P96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221D19C5" w14:textId="77777777" w:rsidR="004154C3" w:rsidRDefault="004154C3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14:paraId="51724D84" w14:textId="77777777" w:rsidR="004154C3" w:rsidRDefault="004154C3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14:paraId="2914AE93" w14:textId="77777777" w:rsidR="004154C3" w:rsidRDefault="004154C3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14:paraId="197A0D47" w14:textId="77777777" w:rsidR="004154C3" w:rsidRDefault="004154C3">
      <w:pPr>
        <w:pStyle w:val="ConsPlusNonformat"/>
        <w:spacing w:before="200"/>
        <w:jc w:val="both"/>
      </w:pPr>
      <w:r>
        <w:t xml:space="preserve">      1</w:t>
      </w:r>
    </w:p>
    <w:p w14:paraId="7A5C2864" w14:textId="77777777" w:rsidR="004154C3" w:rsidRDefault="004154C3">
      <w:pPr>
        <w:pStyle w:val="ConsPlusNonformat"/>
        <w:jc w:val="both"/>
      </w:pPr>
      <w:bookmarkStart w:id="23" w:name="P161"/>
      <w:bookmarkEnd w:id="23"/>
      <w:r>
        <w:t xml:space="preserve">    </w:t>
      </w:r>
      <w:proofErr w:type="gramStart"/>
      <w:r>
        <w:t>35 .</w:t>
      </w:r>
      <w:proofErr w:type="gramEnd"/>
      <w:r>
        <w:t xml:space="preserve"> По итогам рассмотрения вопроса, указанного в подпункте "е</w:t>
      </w:r>
      <w:proofErr w:type="gramStart"/>
      <w:r>
        <w:t>"  пункта</w:t>
      </w:r>
      <w:proofErr w:type="gramEnd"/>
    </w:p>
    <w:p w14:paraId="3C868F19" w14:textId="77777777" w:rsidR="004154C3" w:rsidRDefault="004154C3">
      <w:pPr>
        <w:pStyle w:val="ConsPlusNonformat"/>
        <w:jc w:val="both"/>
      </w:pPr>
      <w:r>
        <w:t>15 настоящего Положения, комиссия принимает одно из следующих решений:</w:t>
      </w:r>
    </w:p>
    <w:p w14:paraId="112C74D9" w14:textId="77777777" w:rsidR="004154C3" w:rsidRDefault="004154C3">
      <w:pPr>
        <w:pStyle w:val="ConsPlusNormal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718B563C" w14:textId="77777777" w:rsidR="004154C3" w:rsidRDefault="004154C3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09783EDA" w14:textId="77777777" w:rsidR="004154C3" w:rsidRDefault="004154C3">
      <w:pPr>
        <w:pStyle w:val="ConsPlusNonformat"/>
        <w:jc w:val="both"/>
      </w:pPr>
      <w:r>
        <w:t xml:space="preserve">       1</w:t>
      </w:r>
    </w:p>
    <w:p w14:paraId="650FD8D5" w14:textId="77777777" w:rsidR="004154C3" w:rsidRDefault="004154C3">
      <w:pPr>
        <w:pStyle w:val="ConsPlusNonformat"/>
        <w:jc w:val="both"/>
      </w:pPr>
      <w:r>
        <w:t xml:space="preserve">(п.  35   введен  </w:t>
      </w:r>
      <w:hyperlink r:id="rId73">
        <w:r>
          <w:rPr>
            <w:color w:val="0000FF"/>
          </w:rPr>
          <w:t>приказом</w:t>
        </w:r>
      </w:hyperlink>
      <w:r>
        <w:t xml:space="preserve">  минкультуры Нижегородской области от 29.02.2024</w:t>
      </w:r>
    </w:p>
    <w:p w14:paraId="2BFE4097" w14:textId="77777777" w:rsidR="004154C3" w:rsidRDefault="004154C3">
      <w:pPr>
        <w:pStyle w:val="ConsPlusNonformat"/>
        <w:jc w:val="both"/>
      </w:pPr>
      <w:r>
        <w:t>N 61)</w:t>
      </w:r>
    </w:p>
    <w:p w14:paraId="5400B932" w14:textId="77777777" w:rsidR="004154C3" w:rsidRDefault="004154C3">
      <w:pPr>
        <w:pStyle w:val="ConsPlusNormal"/>
        <w:ind w:firstLine="540"/>
        <w:jc w:val="both"/>
      </w:pPr>
      <w:r>
        <w:t xml:space="preserve">36. По итогам рассмотрения вопроса, предусмотренного </w:t>
      </w:r>
      <w:hyperlink w:anchor="P97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14:paraId="3ACD92EC" w14:textId="77777777" w:rsidR="004154C3" w:rsidRDefault="004154C3">
      <w:pPr>
        <w:pStyle w:val="ConsPlusNormal"/>
        <w:spacing w:before="220"/>
        <w:ind w:firstLine="540"/>
        <w:jc w:val="both"/>
      </w:pPr>
      <w:bookmarkStart w:id="24" w:name="P169"/>
      <w:bookmarkEnd w:id="24"/>
      <w:r>
        <w:t xml:space="preserve">37. По итогам рассмотрения вопроса, указанного в </w:t>
      </w:r>
      <w:hyperlink w:anchor="P98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7B8A46D1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4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02CBAD07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5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5AB984A3" w14:textId="77777777" w:rsidR="004154C3" w:rsidRDefault="004154C3">
      <w:pPr>
        <w:pStyle w:val="ConsPlusNormal"/>
        <w:spacing w:before="220"/>
        <w:ind w:firstLine="540"/>
        <w:jc w:val="both"/>
      </w:pPr>
      <w:bookmarkStart w:id="25" w:name="P172"/>
      <w:bookmarkEnd w:id="25"/>
      <w:r>
        <w:t xml:space="preserve">38. По итогам рассмотрения вопроса, указанного в </w:t>
      </w:r>
      <w:hyperlink w:anchor="P99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гражданской службы в министерстве, одно из следующих решений:</w:t>
      </w:r>
    </w:p>
    <w:p w14:paraId="1A2249AB" w14:textId="77777777" w:rsidR="004154C3" w:rsidRDefault="004154C3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070F78B" w14:textId="77777777" w:rsidR="004154C3" w:rsidRDefault="004154C3">
      <w:pPr>
        <w:pStyle w:val="ConsPlusNormal"/>
        <w:spacing w:before="220"/>
        <w:ind w:firstLine="540"/>
        <w:jc w:val="both"/>
      </w:pPr>
      <w: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6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14:paraId="78D561D7" w14:textId="77777777" w:rsidR="004154C3" w:rsidRDefault="004154C3">
      <w:pPr>
        <w:pStyle w:val="ConsPlusNonformat"/>
        <w:spacing w:before="200"/>
        <w:jc w:val="both"/>
      </w:pPr>
      <w:r>
        <w:t xml:space="preserve">    39.  </w:t>
      </w:r>
      <w:proofErr w:type="gramStart"/>
      <w:r>
        <w:t>По  итогам</w:t>
      </w:r>
      <w:proofErr w:type="gramEnd"/>
      <w:r>
        <w:t xml:space="preserve"> рассмотрения вопросов, указанных в </w:t>
      </w:r>
      <w:hyperlink w:anchor="P88">
        <w:r>
          <w:rPr>
            <w:color w:val="0000FF"/>
          </w:rPr>
          <w:t>подпунктах "а"</w:t>
        </w:r>
      </w:hyperlink>
      <w:r>
        <w:t xml:space="preserve">, </w:t>
      </w:r>
      <w:hyperlink w:anchor="P91">
        <w:r>
          <w:rPr>
            <w:color w:val="0000FF"/>
          </w:rPr>
          <w:t>"б"</w:t>
        </w:r>
      </w:hyperlink>
      <w:r>
        <w:t>,</w:t>
      </w:r>
    </w:p>
    <w:p w14:paraId="2D1766D9" w14:textId="77777777" w:rsidR="004154C3" w:rsidRDefault="004154C3">
      <w:pPr>
        <w:pStyle w:val="ConsPlusNonformat"/>
        <w:jc w:val="both"/>
      </w:pPr>
      <w:hyperlink w:anchor="P98">
        <w:r>
          <w:rPr>
            <w:color w:val="0000FF"/>
          </w:rPr>
          <w:t>"г"</w:t>
        </w:r>
      </w:hyperlink>
      <w:r>
        <w:t xml:space="preserve">,  </w:t>
      </w:r>
      <w:hyperlink w:anchor="P99">
        <w:r>
          <w:rPr>
            <w:color w:val="0000FF"/>
          </w:rPr>
          <w:t>"д"</w:t>
        </w:r>
      </w:hyperlink>
      <w:r>
        <w:t xml:space="preserve">  и  </w:t>
      </w:r>
      <w:hyperlink w:anchor="P100">
        <w:r>
          <w:rPr>
            <w:color w:val="0000FF"/>
          </w:rPr>
          <w:t>"е</w:t>
        </w:r>
        <w:proofErr w:type="gramStart"/>
        <w:r>
          <w:rPr>
            <w:color w:val="0000FF"/>
          </w:rPr>
          <w:t>"  пункта</w:t>
        </w:r>
        <w:proofErr w:type="gramEnd"/>
        <w:r>
          <w:rPr>
            <w:color w:val="0000FF"/>
          </w:rPr>
          <w:t xml:space="preserve">  15</w:t>
        </w:r>
      </w:hyperlink>
      <w:r>
        <w:t xml:space="preserve">  настоящего  Положения,  и при наличии к тому</w:t>
      </w:r>
    </w:p>
    <w:p w14:paraId="75D1627A" w14:textId="77777777" w:rsidR="004154C3" w:rsidRDefault="004154C3">
      <w:pPr>
        <w:pStyle w:val="ConsPlusNonformat"/>
        <w:jc w:val="both"/>
      </w:pPr>
      <w:proofErr w:type="gramStart"/>
      <w:r>
        <w:t>оснований  комиссия</w:t>
      </w:r>
      <w:proofErr w:type="gramEnd"/>
      <w:r>
        <w:t xml:space="preserve">  может  принять  иное  решение,  чем  это предусмотрено</w:t>
      </w:r>
    </w:p>
    <w:p w14:paraId="7CBBE5BE" w14:textId="77777777" w:rsidR="004154C3" w:rsidRDefault="004154C3">
      <w:pPr>
        <w:pStyle w:val="ConsPlusNonformat"/>
        <w:jc w:val="both"/>
      </w:pPr>
      <w:r>
        <w:t xml:space="preserve">                1</w:t>
      </w:r>
    </w:p>
    <w:p w14:paraId="4F699AF1" w14:textId="77777777" w:rsidR="004154C3" w:rsidRDefault="004154C3">
      <w:pPr>
        <w:pStyle w:val="ConsPlusNonformat"/>
        <w:jc w:val="both"/>
      </w:pPr>
      <w:hyperlink w:anchor="P140">
        <w:r>
          <w:rPr>
            <w:color w:val="0000FF"/>
          </w:rPr>
          <w:t>пунктами 30</w:t>
        </w:r>
      </w:hyperlink>
      <w:r>
        <w:t xml:space="preserve"> - </w:t>
      </w:r>
      <w:hyperlink w:anchor="P161">
        <w:r>
          <w:rPr>
            <w:color w:val="0000FF"/>
          </w:rPr>
          <w:t>35</w:t>
        </w:r>
      </w:hyperlink>
      <w:r>
        <w:t xml:space="preserve"> ,  </w:t>
      </w:r>
      <w:hyperlink w:anchor="P169">
        <w:r>
          <w:rPr>
            <w:color w:val="0000FF"/>
          </w:rPr>
          <w:t>37</w:t>
        </w:r>
      </w:hyperlink>
      <w:r>
        <w:t xml:space="preserve">  -  </w:t>
      </w:r>
      <w:hyperlink w:anchor="P172">
        <w:r>
          <w:rPr>
            <w:color w:val="0000FF"/>
          </w:rPr>
          <w:t>38</w:t>
        </w:r>
      </w:hyperlink>
      <w:r>
        <w:t xml:space="preserve">  настоящего  Положения.  </w:t>
      </w:r>
      <w:proofErr w:type="gramStart"/>
      <w:r>
        <w:t>Основания  и</w:t>
      </w:r>
      <w:proofErr w:type="gramEnd"/>
      <w:r>
        <w:t xml:space="preserve">  мотивы</w:t>
      </w:r>
    </w:p>
    <w:p w14:paraId="2169DF34" w14:textId="77777777" w:rsidR="004154C3" w:rsidRDefault="004154C3">
      <w:pPr>
        <w:pStyle w:val="ConsPlusNonformat"/>
        <w:jc w:val="both"/>
      </w:pPr>
      <w:r>
        <w:t xml:space="preserve">принятия   </w:t>
      </w:r>
      <w:proofErr w:type="gramStart"/>
      <w:r>
        <w:t>такого  решения</w:t>
      </w:r>
      <w:proofErr w:type="gramEnd"/>
      <w:r>
        <w:t xml:space="preserve">  должны  быть  отражены  в  протоколе  заседания</w:t>
      </w:r>
    </w:p>
    <w:p w14:paraId="75A48496" w14:textId="77777777" w:rsidR="004154C3" w:rsidRDefault="004154C3">
      <w:pPr>
        <w:pStyle w:val="ConsPlusNonformat"/>
        <w:jc w:val="both"/>
      </w:pPr>
      <w:r>
        <w:t>комиссии.</w:t>
      </w:r>
    </w:p>
    <w:p w14:paraId="437F5F42" w14:textId="77777777" w:rsidR="004154C3" w:rsidRDefault="004154C3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08764F0E" w14:textId="77777777" w:rsidR="004154C3" w:rsidRDefault="004154C3">
      <w:pPr>
        <w:pStyle w:val="ConsPlusNormal"/>
        <w:spacing w:before="220"/>
        <w:ind w:firstLine="540"/>
        <w:jc w:val="both"/>
      </w:pPr>
      <w:r>
        <w:t>40. Для исполнения решений комиссии могут быть подготовлены проекты приказов министерства, решений или поручений министра, которые в установленном порядке представляются на рассмотрение министру.</w:t>
      </w:r>
    </w:p>
    <w:p w14:paraId="3DC38B07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41. Решения комиссии по вопросам, указанным в </w:t>
      </w:r>
      <w:hyperlink w:anchor="P87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11B95533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3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абзаце втором подпункта "б" пункта 15 настоящего Положения, носит обязательный характер.</w:t>
      </w:r>
    </w:p>
    <w:p w14:paraId="0E064E36" w14:textId="77777777" w:rsidR="004154C3" w:rsidRDefault="004154C3">
      <w:pPr>
        <w:pStyle w:val="ConsPlusNormal"/>
        <w:spacing w:before="220"/>
        <w:ind w:firstLine="540"/>
        <w:jc w:val="both"/>
      </w:pPr>
      <w:r>
        <w:t>43. В протоколе заседания комиссии указываются:</w:t>
      </w:r>
    </w:p>
    <w:p w14:paraId="22F32870" w14:textId="77777777" w:rsidR="004154C3" w:rsidRDefault="004154C3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14:paraId="65631AB7" w14:textId="77777777" w:rsidR="004154C3" w:rsidRDefault="004154C3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2604CA01" w14:textId="77777777" w:rsidR="004154C3" w:rsidRDefault="004154C3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(последнее - 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20C654F1" w14:textId="77777777" w:rsidR="004154C3" w:rsidRDefault="004154C3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73B56D73" w14:textId="77777777" w:rsidR="004154C3" w:rsidRDefault="004154C3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14:paraId="1234D50F" w14:textId="77777777" w:rsidR="004154C3" w:rsidRDefault="004154C3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14:paraId="0FDE52BB" w14:textId="77777777" w:rsidR="004154C3" w:rsidRDefault="004154C3">
      <w:pPr>
        <w:pStyle w:val="ConsPlusNormal"/>
        <w:spacing w:before="220"/>
        <w:ind w:firstLine="540"/>
        <w:jc w:val="both"/>
      </w:pPr>
      <w:r>
        <w:t>д) фамилии, имена, отчества (последнее - при наличии) выступивших на заседании лиц и краткое изложение их выступлений;</w:t>
      </w:r>
    </w:p>
    <w:p w14:paraId="5F187ED6" w14:textId="77777777" w:rsidR="004154C3" w:rsidRDefault="004154C3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приказа</w:t>
        </w:r>
      </w:hyperlink>
      <w:r>
        <w:t xml:space="preserve"> минкультуры Нижегородской области от 29.02.2024 N 61)</w:t>
      </w:r>
    </w:p>
    <w:p w14:paraId="49C6CCB4" w14:textId="77777777" w:rsidR="004154C3" w:rsidRDefault="004154C3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информации;</w:t>
      </w:r>
    </w:p>
    <w:p w14:paraId="6AA803FC" w14:textId="77777777" w:rsidR="004154C3" w:rsidRDefault="004154C3">
      <w:pPr>
        <w:pStyle w:val="ConsPlusNormal"/>
        <w:spacing w:before="220"/>
        <w:ind w:firstLine="540"/>
        <w:jc w:val="both"/>
      </w:pPr>
      <w:r>
        <w:t>ж) другие сведения;</w:t>
      </w:r>
    </w:p>
    <w:p w14:paraId="4AADB848" w14:textId="77777777" w:rsidR="004154C3" w:rsidRDefault="004154C3">
      <w:pPr>
        <w:pStyle w:val="ConsPlusNormal"/>
        <w:spacing w:before="220"/>
        <w:ind w:firstLine="540"/>
        <w:jc w:val="both"/>
      </w:pPr>
      <w:r>
        <w:lastRenderedPageBreak/>
        <w:t>з) результаты голосования;</w:t>
      </w:r>
    </w:p>
    <w:p w14:paraId="058384EA" w14:textId="77777777" w:rsidR="004154C3" w:rsidRDefault="004154C3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14:paraId="218EC7EC" w14:textId="77777777" w:rsidR="004154C3" w:rsidRDefault="004154C3">
      <w:pPr>
        <w:pStyle w:val="ConsPlusNormal"/>
        <w:spacing w:before="220"/>
        <w:ind w:firstLine="540"/>
        <w:jc w:val="both"/>
      </w:pPr>
      <w: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14:paraId="7D986413" w14:textId="77777777" w:rsidR="004154C3" w:rsidRDefault="004154C3">
      <w:pPr>
        <w:pStyle w:val="ConsPlusNormal"/>
        <w:spacing w:before="220"/>
        <w:ind w:firstLine="540"/>
        <w:jc w:val="both"/>
      </w:pPr>
      <w:r>
        <w:t>45. Копии протокола заседания комиссии в 7-дневный срок со дня заседания направляются министру, полностью или в виде выписок из него - государственному служащему, а также по решению комиссии - иным заинтересованным лицам.</w:t>
      </w:r>
    </w:p>
    <w:p w14:paraId="5A4427B5" w14:textId="77777777" w:rsidR="004154C3" w:rsidRDefault="004154C3">
      <w:pPr>
        <w:pStyle w:val="ConsPlusNormal"/>
        <w:spacing w:before="220"/>
        <w:ind w:firstLine="540"/>
        <w:jc w:val="both"/>
      </w:pPr>
      <w:r>
        <w:t>46.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14:paraId="03B43FDF" w14:textId="77777777" w:rsidR="004154C3" w:rsidRDefault="004154C3">
      <w:pPr>
        <w:pStyle w:val="ConsPlusNormal"/>
        <w:spacing w:before="220"/>
        <w:ind w:firstLine="540"/>
        <w:jc w:val="both"/>
      </w:pPr>
      <w:r>
        <w:t>47.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14:paraId="3502FDD1" w14:textId="77777777" w:rsidR="004154C3" w:rsidRDefault="004154C3">
      <w:pPr>
        <w:pStyle w:val="ConsPlusNormal"/>
        <w:spacing w:before="220"/>
        <w:ind w:firstLine="540"/>
        <w:jc w:val="both"/>
      </w:pPr>
      <w:r>
        <w:t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4ED0106B" w14:textId="77777777" w:rsidR="004154C3" w:rsidRDefault="004154C3">
      <w:pPr>
        <w:pStyle w:val="ConsPlusNormal"/>
        <w:spacing w:before="220"/>
        <w:ind w:firstLine="540"/>
        <w:jc w:val="both"/>
      </w:pPr>
      <w:r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1F12BC61" w14:textId="77777777" w:rsidR="004154C3" w:rsidRDefault="004154C3">
      <w:pPr>
        <w:pStyle w:val="ConsPlusNormal"/>
        <w:spacing w:before="220"/>
        <w:ind w:firstLine="540"/>
        <w:jc w:val="both"/>
      </w:pPr>
      <w:r>
        <w:t xml:space="preserve">50. Выписка из решения комиссии, заверенная подписью секретаря комиссии и печатью Управления, вручается гражданину, замещавшему должность государственной гражданской службы в министерстве, в отношении которого рассматривался вопрос, указанный в </w:t>
      </w:r>
      <w:hyperlink w:anchor="P93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CD1911C" w14:textId="77777777" w:rsidR="004154C3" w:rsidRDefault="004154C3">
      <w:pPr>
        <w:pStyle w:val="ConsPlusNormal"/>
        <w:jc w:val="both"/>
      </w:pPr>
      <w:r>
        <w:t xml:space="preserve">(в ред. приказов минкультуры Нижегородской области от 07.07.2022 </w:t>
      </w:r>
      <w:hyperlink r:id="rId81">
        <w:r>
          <w:rPr>
            <w:color w:val="0000FF"/>
          </w:rPr>
          <w:t>N 210</w:t>
        </w:r>
      </w:hyperlink>
      <w:r>
        <w:t xml:space="preserve">, от 29.02.2024 </w:t>
      </w:r>
      <w:hyperlink r:id="rId82">
        <w:r>
          <w:rPr>
            <w:color w:val="0000FF"/>
          </w:rPr>
          <w:t>N 61</w:t>
        </w:r>
      </w:hyperlink>
      <w:r>
        <w:t>)</w:t>
      </w:r>
    </w:p>
    <w:p w14:paraId="7EB897AA" w14:textId="77777777" w:rsidR="004154C3" w:rsidRDefault="004154C3">
      <w:pPr>
        <w:pStyle w:val="ConsPlusNormal"/>
        <w:ind w:firstLine="540"/>
        <w:jc w:val="both"/>
      </w:pPr>
    </w:p>
    <w:p w14:paraId="0A9F5351" w14:textId="77777777" w:rsidR="004154C3" w:rsidRDefault="004154C3">
      <w:pPr>
        <w:pStyle w:val="ConsPlusNormal"/>
        <w:ind w:firstLine="540"/>
        <w:jc w:val="both"/>
      </w:pPr>
    </w:p>
    <w:p w14:paraId="1D4BF5F6" w14:textId="77777777" w:rsidR="004154C3" w:rsidRDefault="004154C3">
      <w:pPr>
        <w:pStyle w:val="ConsPlusNormal"/>
        <w:ind w:firstLine="540"/>
        <w:jc w:val="both"/>
      </w:pPr>
    </w:p>
    <w:p w14:paraId="0627A64D" w14:textId="77777777" w:rsidR="004154C3" w:rsidRDefault="004154C3">
      <w:pPr>
        <w:pStyle w:val="ConsPlusNormal"/>
        <w:ind w:firstLine="540"/>
        <w:jc w:val="both"/>
      </w:pPr>
    </w:p>
    <w:p w14:paraId="3A2399D6" w14:textId="77777777" w:rsidR="004154C3" w:rsidRDefault="004154C3">
      <w:pPr>
        <w:pStyle w:val="ConsPlusNormal"/>
        <w:ind w:firstLine="540"/>
        <w:jc w:val="both"/>
      </w:pPr>
    </w:p>
    <w:p w14:paraId="02D1739F" w14:textId="77777777" w:rsidR="004154C3" w:rsidRDefault="004154C3">
      <w:pPr>
        <w:pStyle w:val="ConsPlusNormal"/>
        <w:jc w:val="right"/>
        <w:outlineLvl w:val="0"/>
      </w:pPr>
      <w:r>
        <w:t>Утвержден</w:t>
      </w:r>
    </w:p>
    <w:p w14:paraId="384D5C2D" w14:textId="77777777" w:rsidR="004154C3" w:rsidRDefault="004154C3">
      <w:pPr>
        <w:pStyle w:val="ConsPlusNormal"/>
        <w:jc w:val="right"/>
      </w:pPr>
      <w:r>
        <w:t>приказом министерства культуры</w:t>
      </w:r>
    </w:p>
    <w:p w14:paraId="0AD5F3C9" w14:textId="77777777" w:rsidR="004154C3" w:rsidRDefault="004154C3">
      <w:pPr>
        <w:pStyle w:val="ConsPlusNormal"/>
        <w:jc w:val="right"/>
      </w:pPr>
      <w:r>
        <w:t>Нижегородской области</w:t>
      </w:r>
    </w:p>
    <w:p w14:paraId="4CF60A6F" w14:textId="77777777" w:rsidR="004154C3" w:rsidRDefault="004154C3">
      <w:pPr>
        <w:pStyle w:val="ConsPlusNormal"/>
        <w:jc w:val="right"/>
      </w:pPr>
      <w:r>
        <w:t>от 12 декабря 2019 г. N 139-к</w:t>
      </w:r>
    </w:p>
    <w:p w14:paraId="15FB28CE" w14:textId="77777777" w:rsidR="004154C3" w:rsidRDefault="004154C3">
      <w:pPr>
        <w:pStyle w:val="ConsPlusNormal"/>
        <w:ind w:firstLine="540"/>
        <w:jc w:val="both"/>
      </w:pPr>
    </w:p>
    <w:p w14:paraId="5F593090" w14:textId="77777777" w:rsidR="004154C3" w:rsidRDefault="004154C3">
      <w:pPr>
        <w:pStyle w:val="ConsPlusTitle"/>
        <w:jc w:val="center"/>
      </w:pPr>
      <w:bookmarkStart w:id="26" w:name="P217"/>
      <w:bookmarkEnd w:id="26"/>
      <w:r>
        <w:t>СОСТАВ</w:t>
      </w:r>
    </w:p>
    <w:p w14:paraId="7BA8FA52" w14:textId="77777777" w:rsidR="004154C3" w:rsidRDefault="004154C3">
      <w:pPr>
        <w:pStyle w:val="ConsPlusTitle"/>
        <w:jc w:val="center"/>
      </w:pPr>
      <w:r>
        <w:t>КОМИССИИ ПО СОБЛЮДЕНИЮ ТРЕБОВАНИЙ К СЛУЖЕБНОМУ ПОВЕДЕНИЮ</w:t>
      </w:r>
    </w:p>
    <w:p w14:paraId="1C981F37" w14:textId="77777777" w:rsidR="004154C3" w:rsidRDefault="004154C3">
      <w:pPr>
        <w:pStyle w:val="ConsPlusTitle"/>
        <w:jc w:val="center"/>
      </w:pPr>
      <w:r>
        <w:lastRenderedPageBreak/>
        <w:t>ГОСУДАРСТВЕННЫХ ГРАЖДАНСКИХ СЛУЖАЩИХ И УРЕГУЛИРОВАНИЮ</w:t>
      </w:r>
    </w:p>
    <w:p w14:paraId="12F24B8A" w14:textId="77777777" w:rsidR="004154C3" w:rsidRDefault="004154C3">
      <w:pPr>
        <w:pStyle w:val="ConsPlusTitle"/>
        <w:jc w:val="center"/>
      </w:pPr>
      <w:r>
        <w:t>КОНФЛИКТА ИНТЕРЕСОВ</w:t>
      </w:r>
    </w:p>
    <w:p w14:paraId="74489657" w14:textId="77777777" w:rsidR="004154C3" w:rsidRDefault="004154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54C3" w14:paraId="72FB79A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8410" w14:textId="77777777" w:rsidR="004154C3" w:rsidRDefault="004154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286A" w14:textId="77777777" w:rsidR="004154C3" w:rsidRDefault="004154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D232BD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F15A66" w14:textId="77777777" w:rsidR="004154C3" w:rsidRDefault="004154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Нижегородской области от 07.11.2025 N 531)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B772" w14:textId="77777777" w:rsidR="004154C3" w:rsidRDefault="004154C3">
            <w:pPr>
              <w:pStyle w:val="ConsPlusNormal"/>
            </w:pPr>
          </w:p>
        </w:tc>
      </w:tr>
    </w:tbl>
    <w:p w14:paraId="347836A5" w14:textId="77777777" w:rsidR="004154C3" w:rsidRDefault="004154C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4154C3" w14:paraId="6D9CFCE8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02D52C64" w14:textId="77777777" w:rsidR="004154C3" w:rsidRDefault="004154C3">
            <w:pPr>
              <w:pStyle w:val="ConsPlusNormal"/>
              <w:jc w:val="both"/>
            </w:pPr>
            <w:r>
              <w:t>Вагина</w:t>
            </w:r>
          </w:p>
          <w:p w14:paraId="4714A0A4" w14:textId="77777777" w:rsidR="004154C3" w:rsidRDefault="004154C3">
            <w:pPr>
              <w:pStyle w:val="ConsPlusNormal"/>
              <w:jc w:val="both"/>
            </w:pPr>
            <w:r>
              <w:t>Ирина Константиновна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7D6382C7" w14:textId="77777777" w:rsidR="004154C3" w:rsidRDefault="004154C3">
            <w:pPr>
              <w:pStyle w:val="ConsPlusNormal"/>
              <w:jc w:val="both"/>
            </w:pPr>
            <w:r>
              <w:t>- заместитель министра культуры Нижегородской области, председатель комиссии;</w:t>
            </w:r>
          </w:p>
        </w:tc>
      </w:tr>
      <w:tr w:rsidR="004154C3" w14:paraId="13D658BA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A9F50C9" w14:textId="77777777" w:rsidR="004154C3" w:rsidRDefault="004154C3">
            <w:pPr>
              <w:pStyle w:val="ConsPlusNormal"/>
              <w:jc w:val="both"/>
            </w:pPr>
            <w:r>
              <w:t>Болтоногова</w:t>
            </w:r>
          </w:p>
          <w:p w14:paraId="0CEAF648" w14:textId="77777777" w:rsidR="004154C3" w:rsidRDefault="004154C3">
            <w:pPr>
              <w:pStyle w:val="ConsPlusNormal"/>
              <w:jc w:val="both"/>
            </w:pPr>
            <w:r>
              <w:t>Анна Сергеевна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2CF6D1AB" w14:textId="77777777" w:rsidR="004154C3" w:rsidRDefault="004154C3">
            <w:pPr>
              <w:pStyle w:val="ConsPlusNormal"/>
              <w:jc w:val="both"/>
            </w:pPr>
            <w:r>
              <w:t>- начальник отдела организационно-правовой работы министерства культуры Нижегородской области, заместитель председателя комиссии;</w:t>
            </w:r>
          </w:p>
        </w:tc>
      </w:tr>
      <w:tr w:rsidR="004154C3" w14:paraId="142B7F94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116959D" w14:textId="77777777" w:rsidR="004154C3" w:rsidRDefault="004154C3">
            <w:pPr>
              <w:pStyle w:val="ConsPlusNormal"/>
              <w:jc w:val="both"/>
            </w:pPr>
            <w:r>
              <w:t>Юдин</w:t>
            </w:r>
          </w:p>
          <w:p w14:paraId="7A766ACB" w14:textId="77777777" w:rsidR="004154C3" w:rsidRDefault="004154C3">
            <w:pPr>
              <w:pStyle w:val="ConsPlusNormal"/>
              <w:jc w:val="both"/>
            </w:pPr>
            <w:r>
              <w:t>Александр Константинович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2BEBE7E1" w14:textId="77777777" w:rsidR="004154C3" w:rsidRDefault="004154C3">
            <w:pPr>
              <w:pStyle w:val="ConsPlusNormal"/>
              <w:jc w:val="both"/>
            </w:pPr>
            <w:r>
              <w:t>- консультант отдела антикоррупционного контроля управления по профилактике коррупционных правонарушений Нижегородской области, секретарь комиссии.</w:t>
            </w:r>
          </w:p>
        </w:tc>
      </w:tr>
      <w:tr w:rsidR="004154C3" w14:paraId="585F2CB4" w14:textId="7777777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A0643" w14:textId="77777777" w:rsidR="004154C3" w:rsidRDefault="004154C3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4154C3" w14:paraId="5D6C78E0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5642D29A" w14:textId="77777777" w:rsidR="004154C3" w:rsidRDefault="004154C3">
            <w:pPr>
              <w:pStyle w:val="ConsPlusNormal"/>
              <w:jc w:val="both"/>
            </w:pPr>
            <w:r>
              <w:t>Алексанова</w:t>
            </w:r>
          </w:p>
          <w:p w14:paraId="5C963649" w14:textId="77777777" w:rsidR="004154C3" w:rsidRDefault="004154C3">
            <w:pPr>
              <w:pStyle w:val="ConsPlusNormal"/>
              <w:jc w:val="both"/>
            </w:pPr>
            <w:r>
              <w:t>Татьяна Викторовна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09AD6E48" w14:textId="77777777" w:rsidR="004154C3" w:rsidRDefault="004154C3">
            <w:pPr>
              <w:pStyle w:val="ConsPlusNormal"/>
              <w:jc w:val="both"/>
            </w:pPr>
            <w:r>
              <w:t>- старший преподаватель кафедры гражданского права и процесса юридического факультета ФГАОУ в "Национальный исследовательский Нижегородский государственный университет им. Н.И. Лобачевского" (по согласованию);</w:t>
            </w:r>
          </w:p>
        </w:tc>
      </w:tr>
      <w:tr w:rsidR="004154C3" w14:paraId="4D9FC7C9" w14:textId="7777777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5661679" w14:textId="77777777" w:rsidR="004154C3" w:rsidRDefault="004154C3">
            <w:pPr>
              <w:pStyle w:val="ConsPlusNormal"/>
              <w:jc w:val="both"/>
            </w:pPr>
            <w:r>
              <w:t>Архипов</w:t>
            </w:r>
          </w:p>
          <w:p w14:paraId="5878E56A" w14:textId="77777777" w:rsidR="004154C3" w:rsidRDefault="004154C3">
            <w:pPr>
              <w:pStyle w:val="ConsPlusNormal"/>
              <w:jc w:val="both"/>
            </w:pPr>
            <w:r>
              <w:t>Анатолий Мартынович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3105FBF6" w14:textId="77777777" w:rsidR="004154C3" w:rsidRDefault="004154C3">
            <w:pPr>
              <w:pStyle w:val="ConsPlusNormal"/>
              <w:jc w:val="both"/>
            </w:pPr>
            <w:r>
              <w:t>- к.ю.н., доцент, доцент кафедры трудового и экологического права юридического факультета ФГАОУ ВО "Национальный исследовательский Нижегородский государственный университет им. Н.И. Лобачевского" (по согласованию).</w:t>
            </w:r>
          </w:p>
        </w:tc>
      </w:tr>
    </w:tbl>
    <w:p w14:paraId="05C04570" w14:textId="77777777" w:rsidR="004154C3" w:rsidRDefault="004154C3">
      <w:pPr>
        <w:pStyle w:val="ConsPlusNormal"/>
        <w:ind w:firstLine="540"/>
        <w:jc w:val="both"/>
      </w:pPr>
    </w:p>
    <w:p w14:paraId="3C347DE1" w14:textId="77777777" w:rsidR="004154C3" w:rsidRDefault="004154C3">
      <w:pPr>
        <w:pStyle w:val="ConsPlusNormal"/>
        <w:ind w:firstLine="540"/>
        <w:jc w:val="both"/>
      </w:pPr>
    </w:p>
    <w:p w14:paraId="44CDF050" w14:textId="77777777" w:rsidR="004154C3" w:rsidRDefault="004154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0013D80" w14:textId="77777777" w:rsidR="00290720" w:rsidRDefault="00290720"/>
    <w:sectPr w:rsidR="00290720" w:rsidSect="0025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C3"/>
    <w:rsid w:val="00290720"/>
    <w:rsid w:val="004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B3C"/>
  <w15:chartTrackingRefBased/>
  <w15:docId w15:val="{1F69E082-7385-4DE9-9285-96B625D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4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7&amp;n=170975" TargetMode="External"/><Relationship Id="rId21" Type="http://schemas.openxmlformats.org/officeDocument/2006/relationships/hyperlink" Target="https://login.consultant.ru/link/?req=doc&amp;base=RLAW187&amp;n=130750" TargetMode="External"/><Relationship Id="rId42" Type="http://schemas.openxmlformats.org/officeDocument/2006/relationships/hyperlink" Target="https://login.consultant.ru/link/?req=doc&amp;base=RLAW187&amp;n=324788&amp;dst=100016" TargetMode="External"/><Relationship Id="rId47" Type="http://schemas.openxmlformats.org/officeDocument/2006/relationships/hyperlink" Target="https://login.consultant.ru/link/?req=doc&amp;base=LAW&amp;n=317673" TargetMode="External"/><Relationship Id="rId63" Type="http://schemas.openxmlformats.org/officeDocument/2006/relationships/hyperlink" Target="https://login.consultant.ru/link/?req=doc&amp;base=RLAW187&amp;n=224700&amp;dst=100012" TargetMode="External"/><Relationship Id="rId68" Type="http://schemas.openxmlformats.org/officeDocument/2006/relationships/hyperlink" Target="https://login.consultant.ru/link/?req=doc&amp;base=RLAW187&amp;n=291695&amp;dst=100040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278281" TargetMode="External"/><Relationship Id="rId11" Type="http://schemas.openxmlformats.org/officeDocument/2006/relationships/hyperlink" Target="https://login.consultant.ru/link/?req=doc&amp;base=RLAW187&amp;n=291695&amp;dst=100006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RLAW187&amp;n=291695&amp;dst=100009" TargetMode="External"/><Relationship Id="rId53" Type="http://schemas.openxmlformats.org/officeDocument/2006/relationships/hyperlink" Target="https://login.consultant.ru/link/?req=doc&amp;base=RLAW187&amp;n=291695&amp;dst=100021" TargetMode="External"/><Relationship Id="rId58" Type="http://schemas.openxmlformats.org/officeDocument/2006/relationships/hyperlink" Target="https://login.consultant.ru/link/?req=doc&amp;base=RLAW187&amp;n=224700&amp;dst=100013" TargetMode="External"/><Relationship Id="rId74" Type="http://schemas.openxmlformats.org/officeDocument/2006/relationships/hyperlink" Target="https://login.consultant.ru/link/?req=doc&amp;base=LAW&amp;n=299547&amp;dst=100128" TargetMode="External"/><Relationship Id="rId79" Type="http://schemas.openxmlformats.org/officeDocument/2006/relationships/hyperlink" Target="https://login.consultant.ru/link/?req=doc&amp;base=RLAW187&amp;n=291695&amp;dst=100046" TargetMode="External"/><Relationship Id="rId5" Type="http://schemas.openxmlformats.org/officeDocument/2006/relationships/hyperlink" Target="https://login.consultant.ru/link/?req=doc&amp;base=RLAW187&amp;n=224700&amp;dst=100006" TargetMode="External"/><Relationship Id="rId19" Type="http://schemas.openxmlformats.org/officeDocument/2006/relationships/hyperlink" Target="https://login.consultant.ru/link/?req=doc&amp;base=RLAW187&amp;n=72519" TargetMode="External"/><Relationship Id="rId14" Type="http://schemas.openxmlformats.org/officeDocument/2006/relationships/hyperlink" Target="https://login.consultant.ru/link/?req=doc&amp;base=LAW&amp;n=340367" TargetMode="External"/><Relationship Id="rId22" Type="http://schemas.openxmlformats.org/officeDocument/2006/relationships/hyperlink" Target="https://login.consultant.ru/link/?req=doc&amp;base=RLAW187&amp;n=138715" TargetMode="External"/><Relationship Id="rId27" Type="http://schemas.openxmlformats.org/officeDocument/2006/relationships/hyperlink" Target="https://login.consultant.ru/link/?req=doc&amp;base=RLAW187&amp;n=183584" TargetMode="External"/><Relationship Id="rId30" Type="http://schemas.openxmlformats.org/officeDocument/2006/relationships/hyperlink" Target="https://login.consultant.ru/link/?req=doc&amp;base=RLAW187&amp;n=291695&amp;dst=100007" TargetMode="External"/><Relationship Id="rId35" Type="http://schemas.openxmlformats.org/officeDocument/2006/relationships/hyperlink" Target="https://login.consultant.ru/link/?req=doc&amp;base=RLAW187&amp;n=291695&amp;dst=100008" TargetMode="External"/><Relationship Id="rId43" Type="http://schemas.openxmlformats.org/officeDocument/2006/relationships/hyperlink" Target="https://login.consultant.ru/link/?req=doc&amp;base=RLAW187&amp;n=291695&amp;dst=100016" TargetMode="External"/><Relationship Id="rId48" Type="http://schemas.openxmlformats.org/officeDocument/2006/relationships/hyperlink" Target="https://login.consultant.ru/link/?req=doc&amp;base=LAW&amp;n=299547&amp;dst=100128" TargetMode="External"/><Relationship Id="rId56" Type="http://schemas.openxmlformats.org/officeDocument/2006/relationships/hyperlink" Target="https://login.consultant.ru/link/?req=doc&amp;base=RLAW187&amp;n=224700&amp;dst=100013" TargetMode="External"/><Relationship Id="rId64" Type="http://schemas.openxmlformats.org/officeDocument/2006/relationships/hyperlink" Target="https://login.consultant.ru/link/?req=doc&amp;base=RLAW187&amp;n=291695&amp;dst=100035" TargetMode="External"/><Relationship Id="rId69" Type="http://schemas.openxmlformats.org/officeDocument/2006/relationships/hyperlink" Target="https://login.consultant.ru/link/?req=doc&amp;base=RLAW187&amp;n=186966&amp;dst=100160" TargetMode="External"/><Relationship Id="rId77" Type="http://schemas.openxmlformats.org/officeDocument/2006/relationships/hyperlink" Target="https://login.consultant.ru/link/?req=doc&amp;base=RLAW187&amp;n=291695&amp;dst=100045" TargetMode="External"/><Relationship Id="rId8" Type="http://schemas.openxmlformats.org/officeDocument/2006/relationships/hyperlink" Target="https://login.consultant.ru/link/?req=doc&amp;base=RLAW187&amp;n=257411&amp;dst=100006" TargetMode="External"/><Relationship Id="rId51" Type="http://schemas.openxmlformats.org/officeDocument/2006/relationships/hyperlink" Target="https://login.consultant.ru/link/?req=doc&amp;base=RLAW187&amp;n=291695&amp;dst=100019" TargetMode="External"/><Relationship Id="rId72" Type="http://schemas.openxmlformats.org/officeDocument/2006/relationships/hyperlink" Target="https://login.consultant.ru/link/?req=doc&amp;base=LAW&amp;n=317673" TargetMode="External"/><Relationship Id="rId80" Type="http://schemas.openxmlformats.org/officeDocument/2006/relationships/hyperlink" Target="https://login.consultant.ru/link/?req=doc&amp;base=RLAW187&amp;n=291695&amp;dst=100046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324788&amp;dst=100006" TargetMode="External"/><Relationship Id="rId17" Type="http://schemas.openxmlformats.org/officeDocument/2006/relationships/hyperlink" Target="https://login.consultant.ru/link/?req=doc&amp;base=RLAW187&amp;n=224700&amp;dst=100007" TargetMode="External"/><Relationship Id="rId25" Type="http://schemas.openxmlformats.org/officeDocument/2006/relationships/hyperlink" Target="https://login.consultant.ru/link/?req=doc&amp;base=RLAW187&amp;n=147815" TargetMode="External"/><Relationship Id="rId33" Type="http://schemas.openxmlformats.org/officeDocument/2006/relationships/hyperlink" Target="https://login.consultant.ru/link/?req=doc&amp;base=RLAW187&amp;n=201544" TargetMode="External"/><Relationship Id="rId38" Type="http://schemas.openxmlformats.org/officeDocument/2006/relationships/hyperlink" Target="https://login.consultant.ru/link/?req=doc&amp;base=RLAW187&amp;n=324788&amp;dst=100008" TargetMode="External"/><Relationship Id="rId46" Type="http://schemas.openxmlformats.org/officeDocument/2006/relationships/hyperlink" Target="https://login.consultant.ru/link/?req=doc&amp;base=RLAW187&amp;n=291695&amp;dst=100017" TargetMode="External"/><Relationship Id="rId59" Type="http://schemas.openxmlformats.org/officeDocument/2006/relationships/hyperlink" Target="https://login.consultant.ru/link/?req=doc&amp;base=RLAW187&amp;n=259003&amp;dst=100007" TargetMode="External"/><Relationship Id="rId67" Type="http://schemas.openxmlformats.org/officeDocument/2006/relationships/hyperlink" Target="https://login.consultant.ru/link/?req=doc&amp;base=RLAW187&amp;n=291695&amp;dst=100039" TargetMode="External"/><Relationship Id="rId20" Type="http://schemas.openxmlformats.org/officeDocument/2006/relationships/hyperlink" Target="https://login.consultant.ru/link/?req=doc&amp;base=RLAW187&amp;n=82526" TargetMode="External"/><Relationship Id="rId41" Type="http://schemas.openxmlformats.org/officeDocument/2006/relationships/hyperlink" Target="https://login.consultant.ru/link/?req=doc&amp;base=RLAW187&amp;n=324788&amp;dst=100014" TargetMode="External"/><Relationship Id="rId54" Type="http://schemas.openxmlformats.org/officeDocument/2006/relationships/hyperlink" Target="https://login.consultant.ru/link/?req=doc&amp;base=RLAW187&amp;n=291695&amp;dst=100023" TargetMode="External"/><Relationship Id="rId62" Type="http://schemas.openxmlformats.org/officeDocument/2006/relationships/hyperlink" Target="https://login.consultant.ru/link/?req=doc&amp;base=RLAW187&amp;n=291695&amp;dst=100032" TargetMode="External"/><Relationship Id="rId70" Type="http://schemas.openxmlformats.org/officeDocument/2006/relationships/hyperlink" Target="https://login.consultant.ru/link/?req=doc&amp;base=RLAW187&amp;n=186966&amp;dst=100160" TargetMode="External"/><Relationship Id="rId75" Type="http://schemas.openxmlformats.org/officeDocument/2006/relationships/hyperlink" Target="https://login.consultant.ru/link/?req=doc&amp;base=LAW&amp;n=299547&amp;dst=100128" TargetMode="External"/><Relationship Id="rId83" Type="http://schemas.openxmlformats.org/officeDocument/2006/relationships/hyperlink" Target="https://login.consultant.ru/link/?req=doc&amp;base=RLAW187&amp;n=330004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33582&amp;dst=100006" TargetMode="External"/><Relationship Id="rId15" Type="http://schemas.openxmlformats.org/officeDocument/2006/relationships/hyperlink" Target="https://login.consultant.ru/link/?req=doc&amp;base=LAW&amp;n=340374" TargetMode="External"/><Relationship Id="rId23" Type="http://schemas.openxmlformats.org/officeDocument/2006/relationships/hyperlink" Target="https://login.consultant.ru/link/?req=doc&amp;base=RLAW187&amp;n=140399" TargetMode="External"/><Relationship Id="rId28" Type="http://schemas.openxmlformats.org/officeDocument/2006/relationships/hyperlink" Target="https://login.consultant.ru/link/?req=doc&amp;base=RLAW187&amp;n=224700&amp;dst=100008" TargetMode="External"/><Relationship Id="rId36" Type="http://schemas.openxmlformats.org/officeDocument/2006/relationships/hyperlink" Target="https://login.consultant.ru/link/?req=doc&amp;base=LAW&amp;n=464894" TargetMode="External"/><Relationship Id="rId49" Type="http://schemas.openxmlformats.org/officeDocument/2006/relationships/hyperlink" Target="https://login.consultant.ru/link/?req=doc&amp;base=LAW&amp;n=340374&amp;dst=33" TargetMode="External"/><Relationship Id="rId57" Type="http://schemas.openxmlformats.org/officeDocument/2006/relationships/hyperlink" Target="https://login.consultant.ru/link/?req=doc&amp;base=RLAW187&amp;n=291695&amp;dst=100025" TargetMode="External"/><Relationship Id="rId10" Type="http://schemas.openxmlformats.org/officeDocument/2006/relationships/hyperlink" Target="https://login.consultant.ru/link/?req=doc&amp;base=RLAW187&amp;n=266748&amp;dst=100006" TargetMode="External"/><Relationship Id="rId31" Type="http://schemas.openxmlformats.org/officeDocument/2006/relationships/hyperlink" Target="https://login.consultant.ru/link/?req=doc&amp;base=RLAW187&amp;n=324788&amp;dst=100007" TargetMode="External"/><Relationship Id="rId44" Type="http://schemas.openxmlformats.org/officeDocument/2006/relationships/hyperlink" Target="https://login.consultant.ru/link/?req=doc&amp;base=RLAW187&amp;n=186966&amp;dst=32" TargetMode="External"/><Relationship Id="rId52" Type="http://schemas.openxmlformats.org/officeDocument/2006/relationships/hyperlink" Target="https://login.consultant.ru/link/?req=doc&amp;base=LAW&amp;n=464894&amp;dst=28" TargetMode="External"/><Relationship Id="rId60" Type="http://schemas.openxmlformats.org/officeDocument/2006/relationships/hyperlink" Target="https://login.consultant.ru/link/?req=doc&amp;base=RLAW187&amp;n=291695&amp;dst=100026" TargetMode="External"/><Relationship Id="rId65" Type="http://schemas.openxmlformats.org/officeDocument/2006/relationships/hyperlink" Target="https://login.consultant.ru/link/?req=doc&amp;base=RLAW187&amp;n=291695&amp;dst=100036" TargetMode="External"/><Relationship Id="rId73" Type="http://schemas.openxmlformats.org/officeDocument/2006/relationships/hyperlink" Target="https://login.consultant.ru/link/?req=doc&amp;base=RLAW187&amp;n=291695&amp;dst=100041" TargetMode="External"/><Relationship Id="rId78" Type="http://schemas.openxmlformats.org/officeDocument/2006/relationships/hyperlink" Target="https://login.consultant.ru/link/?req=doc&amp;base=RLAW187&amp;n=291695&amp;dst=100046" TargetMode="External"/><Relationship Id="rId81" Type="http://schemas.openxmlformats.org/officeDocument/2006/relationships/hyperlink" Target="https://login.consultant.ru/link/?req=doc&amp;base=RLAW187&amp;n=259003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259003&amp;dst=100006" TargetMode="External"/><Relationship Id="rId13" Type="http://schemas.openxmlformats.org/officeDocument/2006/relationships/hyperlink" Target="https://login.consultant.ru/link/?req=doc&amp;base=RLAW187&amp;n=330004&amp;dst=100006" TargetMode="External"/><Relationship Id="rId18" Type="http://schemas.openxmlformats.org/officeDocument/2006/relationships/hyperlink" Target="https://login.consultant.ru/link/?req=doc&amp;base=RLAW187&amp;n=183985" TargetMode="External"/><Relationship Id="rId39" Type="http://schemas.openxmlformats.org/officeDocument/2006/relationships/hyperlink" Target="https://login.consultant.ru/link/?req=doc&amp;base=RLAW187&amp;n=324788&amp;dst=100012" TargetMode="External"/><Relationship Id="rId34" Type="http://schemas.openxmlformats.org/officeDocument/2006/relationships/hyperlink" Target="https://login.consultant.ru/link/?req=doc&amp;base=RLAW187&amp;n=224700&amp;dst=100009" TargetMode="External"/><Relationship Id="rId50" Type="http://schemas.openxmlformats.org/officeDocument/2006/relationships/hyperlink" Target="https://login.consultant.ru/link/?req=doc&amp;base=LAW&amp;n=340339&amp;dst=1713" TargetMode="External"/><Relationship Id="rId55" Type="http://schemas.openxmlformats.org/officeDocument/2006/relationships/hyperlink" Target="https://login.consultant.ru/link/?req=doc&amp;base=LAW&amp;n=340374&amp;dst=28" TargetMode="External"/><Relationship Id="rId76" Type="http://schemas.openxmlformats.org/officeDocument/2006/relationships/hyperlink" Target="https://login.consultant.ru/link/?req=doc&amp;base=LAW&amp;n=340374&amp;dst=28" TargetMode="External"/><Relationship Id="rId7" Type="http://schemas.openxmlformats.org/officeDocument/2006/relationships/hyperlink" Target="https://login.consultant.ru/link/?req=doc&amp;base=RLAW187&amp;n=251612&amp;dst=100006" TargetMode="External"/><Relationship Id="rId71" Type="http://schemas.openxmlformats.org/officeDocument/2006/relationships/hyperlink" Target="https://login.consultant.ru/link/?req=doc&amp;base=LAW&amp;n=31767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87&amp;n=259003&amp;dst=100006" TargetMode="External"/><Relationship Id="rId24" Type="http://schemas.openxmlformats.org/officeDocument/2006/relationships/hyperlink" Target="https://login.consultant.ru/link/?req=doc&amp;base=RLAW187&amp;n=145194" TargetMode="External"/><Relationship Id="rId40" Type="http://schemas.openxmlformats.org/officeDocument/2006/relationships/hyperlink" Target="https://login.consultant.ru/link/?req=doc&amp;base=RLAW187&amp;n=291695&amp;dst=100011" TargetMode="External"/><Relationship Id="rId45" Type="http://schemas.openxmlformats.org/officeDocument/2006/relationships/hyperlink" Target="https://login.consultant.ru/link/?req=doc&amp;base=RLAW187&amp;n=186966&amp;dst=100160" TargetMode="External"/><Relationship Id="rId66" Type="http://schemas.openxmlformats.org/officeDocument/2006/relationships/hyperlink" Target="https://login.consultant.ru/link/?req=doc&amp;base=RLAW187&amp;n=291695&amp;dst=100037" TargetMode="External"/><Relationship Id="rId61" Type="http://schemas.openxmlformats.org/officeDocument/2006/relationships/hyperlink" Target="https://login.consultant.ru/link/?req=doc&amp;base=RLAW187&amp;n=291695&amp;dst=100031" TargetMode="External"/><Relationship Id="rId82" Type="http://schemas.openxmlformats.org/officeDocument/2006/relationships/hyperlink" Target="https://login.consultant.ru/link/?req=doc&amp;base=RLAW187&amp;n=291695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7127</Words>
  <Characters>40626</Characters>
  <Application>Microsoft Office Word</Application>
  <DocSecurity>0</DocSecurity>
  <Lines>338</Lines>
  <Paragraphs>95</Paragraphs>
  <ScaleCrop>false</ScaleCrop>
  <Company/>
  <LinksUpToDate>false</LinksUpToDate>
  <CharactersWithSpaces>47658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Лопаткина</dc:creator>
  <cp:keywords/>
  <dc:description/>
  <cp:lastModifiedBy>Светлана Лопаткина</cp:lastModifiedBy>
  <cp:revision>1</cp:revision>
  <dcterms:created xsi:type="dcterms:W3CDTF">2026-01-26T13:18:00Z</dcterms:created>
  <dcterms:modified xsi:type="dcterms:W3CDTF">2026-01-26T13:19:00Z</dcterms:modified>
</cp:coreProperties>
</file>